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3B00" w:rsidRPr="00343B00" w:rsidRDefault="00343B00" w:rsidP="00343B00">
      <w:pPr>
        <w:spacing w:line="480" w:lineRule="auto"/>
        <w:ind w:firstLine="720"/>
        <w:rPr>
          <w:rFonts w:ascii="Times New Roman" w:eastAsia="Times New Roman" w:hAnsi="Times New Roman" w:cs="Times New Roman"/>
          <w:sz w:val="24"/>
          <w:szCs w:val="24"/>
        </w:rPr>
      </w:pPr>
    </w:p>
    <w:p w:rsidR="00343B00" w:rsidRPr="00343B00" w:rsidRDefault="00343B00" w:rsidP="00343B00">
      <w:pPr>
        <w:spacing w:line="480" w:lineRule="auto"/>
        <w:ind w:firstLine="720"/>
        <w:rPr>
          <w:rFonts w:ascii="Times New Roman" w:eastAsia="Times New Roman" w:hAnsi="Times New Roman" w:cs="Times New Roman"/>
          <w:sz w:val="24"/>
          <w:szCs w:val="24"/>
        </w:rPr>
      </w:pPr>
    </w:p>
    <w:p w:rsidR="00343B00" w:rsidRPr="00343B00" w:rsidRDefault="00343B00" w:rsidP="00343B00">
      <w:pPr>
        <w:spacing w:line="480" w:lineRule="auto"/>
        <w:ind w:firstLine="720"/>
        <w:rPr>
          <w:rFonts w:ascii="Times New Roman" w:eastAsia="Times New Roman" w:hAnsi="Times New Roman" w:cs="Times New Roman"/>
          <w:sz w:val="24"/>
          <w:szCs w:val="24"/>
        </w:rPr>
      </w:pPr>
    </w:p>
    <w:p w:rsidR="00343B00" w:rsidRPr="00343B00" w:rsidRDefault="00343B00" w:rsidP="00343B00">
      <w:pPr>
        <w:spacing w:line="480" w:lineRule="auto"/>
        <w:ind w:firstLine="720"/>
        <w:rPr>
          <w:rFonts w:ascii="Times New Roman" w:eastAsia="Times New Roman" w:hAnsi="Times New Roman" w:cs="Times New Roman"/>
          <w:sz w:val="24"/>
          <w:szCs w:val="24"/>
        </w:rPr>
      </w:pPr>
    </w:p>
    <w:p w:rsidR="00343B00" w:rsidRPr="00343B00" w:rsidRDefault="00343B00" w:rsidP="00343B00">
      <w:pPr>
        <w:spacing w:line="480" w:lineRule="auto"/>
        <w:ind w:firstLine="720"/>
        <w:rPr>
          <w:rFonts w:ascii="Times New Roman" w:eastAsia="Times New Roman" w:hAnsi="Times New Roman" w:cs="Times New Roman"/>
          <w:sz w:val="24"/>
          <w:szCs w:val="24"/>
        </w:rPr>
      </w:pPr>
    </w:p>
    <w:p w:rsidR="00343B00" w:rsidRPr="00343B00" w:rsidRDefault="00343B00" w:rsidP="00343B00">
      <w:pPr>
        <w:spacing w:line="480" w:lineRule="auto"/>
        <w:ind w:firstLine="720"/>
        <w:rPr>
          <w:rFonts w:ascii="Times New Roman" w:eastAsia="Times New Roman" w:hAnsi="Times New Roman" w:cs="Times New Roman"/>
          <w:sz w:val="24"/>
          <w:szCs w:val="24"/>
        </w:rPr>
      </w:pPr>
    </w:p>
    <w:p w:rsidR="00343B00" w:rsidRPr="00343B00" w:rsidRDefault="00343B00" w:rsidP="00343B00">
      <w:pPr>
        <w:spacing w:line="480" w:lineRule="auto"/>
        <w:ind w:firstLine="720"/>
        <w:jc w:val="center"/>
        <w:rPr>
          <w:rFonts w:ascii="Times New Roman" w:eastAsia="Times New Roman" w:hAnsi="Times New Roman" w:cs="Times New Roman"/>
          <w:sz w:val="24"/>
          <w:szCs w:val="24"/>
        </w:rPr>
      </w:pPr>
    </w:p>
    <w:p w:rsidR="00343B00" w:rsidRPr="00343B00" w:rsidRDefault="00343B00" w:rsidP="00343B00">
      <w:pPr>
        <w:spacing w:line="480" w:lineRule="auto"/>
        <w:jc w:val="center"/>
        <w:rPr>
          <w:rFonts w:ascii="Times New Roman" w:eastAsia="Times New Roman" w:hAnsi="Times New Roman" w:cs="Times New Roman"/>
          <w:sz w:val="24"/>
          <w:szCs w:val="24"/>
        </w:rPr>
      </w:pPr>
      <w:r w:rsidRPr="00343B00">
        <w:rPr>
          <w:rFonts w:ascii="Times New Roman" w:eastAsia="Times New Roman" w:hAnsi="Times New Roman" w:cs="Times New Roman"/>
          <w:sz w:val="24"/>
          <w:szCs w:val="24"/>
        </w:rPr>
        <w:t>High Incidence Disabilities II</w:t>
      </w:r>
    </w:p>
    <w:p w:rsidR="00343B00" w:rsidRPr="00343B00" w:rsidRDefault="00343B00" w:rsidP="00343B00">
      <w:pPr>
        <w:spacing w:line="480" w:lineRule="auto"/>
        <w:jc w:val="center"/>
        <w:rPr>
          <w:rFonts w:ascii="Times New Roman" w:eastAsia="Times New Roman" w:hAnsi="Times New Roman" w:cs="Times New Roman"/>
          <w:sz w:val="24"/>
          <w:szCs w:val="24"/>
        </w:rPr>
      </w:pPr>
      <w:r w:rsidRPr="00343B00">
        <w:rPr>
          <w:rFonts w:ascii="Times New Roman" w:eastAsia="Times New Roman" w:hAnsi="Times New Roman" w:cs="Times New Roman"/>
          <w:sz w:val="24"/>
          <w:szCs w:val="24"/>
        </w:rPr>
        <w:t>Name</w:t>
      </w:r>
    </w:p>
    <w:p w:rsidR="00343B00" w:rsidRPr="00343B00" w:rsidRDefault="00343B00" w:rsidP="00343B00">
      <w:pPr>
        <w:spacing w:line="480" w:lineRule="auto"/>
        <w:jc w:val="center"/>
        <w:rPr>
          <w:rFonts w:ascii="Times New Roman" w:eastAsia="Times New Roman" w:hAnsi="Times New Roman" w:cs="Times New Roman"/>
          <w:sz w:val="24"/>
          <w:szCs w:val="24"/>
        </w:rPr>
      </w:pPr>
      <w:r w:rsidRPr="00343B00">
        <w:rPr>
          <w:rFonts w:ascii="Times New Roman" w:eastAsia="Times New Roman" w:hAnsi="Times New Roman" w:cs="Times New Roman"/>
          <w:sz w:val="24"/>
          <w:szCs w:val="24"/>
        </w:rPr>
        <w:t>Institution</w:t>
      </w:r>
    </w:p>
    <w:p w:rsidR="00343B00" w:rsidRPr="00343B00" w:rsidRDefault="00343B00" w:rsidP="00343B00">
      <w:pPr>
        <w:spacing w:line="480" w:lineRule="auto"/>
        <w:jc w:val="center"/>
        <w:rPr>
          <w:rFonts w:ascii="Times New Roman" w:eastAsia="Times New Roman" w:hAnsi="Times New Roman" w:cs="Times New Roman"/>
          <w:sz w:val="24"/>
          <w:szCs w:val="24"/>
        </w:rPr>
      </w:pPr>
      <w:r w:rsidRPr="00343B00">
        <w:rPr>
          <w:rFonts w:ascii="Times New Roman" w:eastAsia="Times New Roman" w:hAnsi="Times New Roman" w:cs="Times New Roman"/>
          <w:sz w:val="24"/>
          <w:szCs w:val="24"/>
        </w:rPr>
        <w:t>Date</w:t>
      </w:r>
    </w:p>
    <w:p w:rsidR="00343B00" w:rsidRPr="00343B00" w:rsidRDefault="00343B00" w:rsidP="00343B00">
      <w:pPr>
        <w:spacing w:line="480" w:lineRule="auto"/>
        <w:ind w:firstLine="720"/>
        <w:rPr>
          <w:rFonts w:ascii="Times New Roman" w:eastAsia="Times New Roman" w:hAnsi="Times New Roman" w:cs="Times New Roman"/>
          <w:sz w:val="24"/>
          <w:szCs w:val="24"/>
        </w:rPr>
      </w:pPr>
    </w:p>
    <w:p w:rsidR="00343B00" w:rsidRPr="00343B00" w:rsidRDefault="00343B00" w:rsidP="00343B00">
      <w:pPr>
        <w:spacing w:line="480" w:lineRule="auto"/>
        <w:ind w:firstLine="720"/>
        <w:rPr>
          <w:rFonts w:ascii="Times New Roman" w:eastAsia="Times New Roman" w:hAnsi="Times New Roman" w:cs="Times New Roman"/>
          <w:sz w:val="24"/>
          <w:szCs w:val="24"/>
        </w:rPr>
      </w:pPr>
    </w:p>
    <w:p w:rsidR="00343B00" w:rsidRPr="00343B00" w:rsidRDefault="00343B00" w:rsidP="00343B00">
      <w:pPr>
        <w:spacing w:line="480" w:lineRule="auto"/>
        <w:ind w:firstLine="720"/>
        <w:rPr>
          <w:rFonts w:ascii="Times New Roman" w:eastAsia="Times New Roman" w:hAnsi="Times New Roman" w:cs="Times New Roman"/>
          <w:sz w:val="24"/>
          <w:szCs w:val="24"/>
        </w:rPr>
      </w:pPr>
    </w:p>
    <w:p w:rsidR="00343B00" w:rsidRPr="00343B00" w:rsidRDefault="00343B00" w:rsidP="00343B00">
      <w:pPr>
        <w:spacing w:line="480" w:lineRule="auto"/>
        <w:ind w:firstLine="720"/>
        <w:rPr>
          <w:rFonts w:ascii="Times New Roman" w:eastAsia="Times New Roman" w:hAnsi="Times New Roman" w:cs="Times New Roman"/>
          <w:sz w:val="24"/>
          <w:szCs w:val="24"/>
        </w:rPr>
      </w:pPr>
    </w:p>
    <w:p w:rsidR="00343B00" w:rsidRPr="00343B00" w:rsidRDefault="00343B00" w:rsidP="00343B00">
      <w:pPr>
        <w:spacing w:line="480" w:lineRule="auto"/>
        <w:ind w:firstLine="720"/>
        <w:rPr>
          <w:rFonts w:ascii="Times New Roman" w:eastAsia="Times New Roman" w:hAnsi="Times New Roman" w:cs="Times New Roman"/>
          <w:sz w:val="24"/>
          <w:szCs w:val="24"/>
        </w:rPr>
      </w:pPr>
    </w:p>
    <w:p w:rsidR="00343B00" w:rsidRPr="00343B00" w:rsidRDefault="00343B00" w:rsidP="00343B00">
      <w:pPr>
        <w:spacing w:line="480" w:lineRule="auto"/>
        <w:ind w:firstLine="720"/>
        <w:rPr>
          <w:rFonts w:ascii="Times New Roman" w:eastAsia="Times New Roman" w:hAnsi="Times New Roman" w:cs="Times New Roman"/>
          <w:sz w:val="24"/>
          <w:szCs w:val="24"/>
        </w:rPr>
      </w:pPr>
    </w:p>
    <w:p w:rsidR="00343B00" w:rsidRPr="00343B00" w:rsidRDefault="00343B00" w:rsidP="00343B00">
      <w:pPr>
        <w:spacing w:line="480" w:lineRule="auto"/>
        <w:ind w:firstLine="720"/>
        <w:rPr>
          <w:rFonts w:ascii="Times New Roman" w:eastAsia="Times New Roman" w:hAnsi="Times New Roman" w:cs="Times New Roman"/>
          <w:sz w:val="24"/>
          <w:szCs w:val="24"/>
        </w:rPr>
      </w:pPr>
    </w:p>
    <w:p w:rsidR="00343B00" w:rsidRPr="00343B00" w:rsidRDefault="00343B00" w:rsidP="00343B00">
      <w:pPr>
        <w:spacing w:line="480" w:lineRule="auto"/>
        <w:jc w:val="center"/>
        <w:rPr>
          <w:rFonts w:ascii="Times New Roman" w:eastAsia="Times New Roman" w:hAnsi="Times New Roman" w:cs="Times New Roman"/>
          <w:sz w:val="24"/>
          <w:szCs w:val="24"/>
        </w:rPr>
      </w:pPr>
      <w:r w:rsidRPr="00343B00">
        <w:rPr>
          <w:rFonts w:ascii="Times New Roman" w:eastAsia="Times New Roman" w:hAnsi="Times New Roman" w:cs="Times New Roman"/>
          <w:sz w:val="24"/>
          <w:szCs w:val="24"/>
        </w:rPr>
        <w:lastRenderedPageBreak/>
        <w:t>High Incidence Disabilities II</w:t>
      </w:r>
    </w:p>
    <w:p w:rsidR="00343B00" w:rsidRDefault="00343B00" w:rsidP="00343B00">
      <w:pPr>
        <w:spacing w:line="480" w:lineRule="auto"/>
        <w:jc w:val="center"/>
        <w:rPr>
          <w:rFonts w:ascii="Times New Roman" w:eastAsia="Times New Roman" w:hAnsi="Times New Roman" w:cs="Times New Roman"/>
          <w:b/>
          <w:sz w:val="24"/>
          <w:szCs w:val="24"/>
        </w:rPr>
      </w:pPr>
      <w:r w:rsidRPr="00343B00">
        <w:rPr>
          <w:rFonts w:ascii="Times New Roman" w:eastAsia="Times New Roman" w:hAnsi="Times New Roman" w:cs="Times New Roman"/>
          <w:b/>
          <w:sz w:val="24"/>
          <w:szCs w:val="24"/>
        </w:rPr>
        <w:t>Part A: Discussion</w:t>
      </w:r>
    </w:p>
    <w:p w:rsidR="00385E75" w:rsidRPr="00343B00" w:rsidRDefault="00385E75" w:rsidP="00343B00">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Question 1</w:t>
      </w:r>
    </w:p>
    <w:p w:rsidR="00385E75" w:rsidRDefault="00343B00" w:rsidP="00343B00">
      <w:pPr>
        <w:spacing w:line="480" w:lineRule="auto"/>
        <w:ind w:firstLine="720"/>
        <w:rPr>
          <w:rFonts w:ascii="Times New Roman" w:eastAsia="Times New Roman" w:hAnsi="Times New Roman" w:cs="Times New Roman"/>
          <w:sz w:val="24"/>
          <w:szCs w:val="24"/>
        </w:rPr>
      </w:pPr>
      <w:r w:rsidRPr="00343B00">
        <w:rPr>
          <w:rFonts w:ascii="Times New Roman" w:eastAsia="Times New Roman" w:hAnsi="Times New Roman" w:cs="Times New Roman"/>
          <w:sz w:val="24"/>
          <w:szCs w:val="24"/>
        </w:rPr>
        <w:t xml:space="preserve">The society needs a better understanding of the disabled population so that </w:t>
      </w:r>
      <w:r w:rsidR="006F2A8D">
        <w:rPr>
          <w:rFonts w:ascii="Times New Roman" w:eastAsia="Times New Roman" w:hAnsi="Times New Roman" w:cs="Times New Roman"/>
          <w:sz w:val="24"/>
          <w:szCs w:val="24"/>
        </w:rPr>
        <w:t xml:space="preserve">it </w:t>
      </w:r>
      <w:r w:rsidRPr="00343B00">
        <w:rPr>
          <w:rFonts w:ascii="Times New Roman" w:eastAsia="Times New Roman" w:hAnsi="Times New Roman" w:cs="Times New Roman"/>
          <w:sz w:val="24"/>
          <w:szCs w:val="24"/>
        </w:rPr>
        <w:t>can effectively attend to their special needs. The behavioral disorders can be distinguished from usual</w:t>
      </w:r>
      <w:r w:rsidR="00385E75">
        <w:rPr>
          <w:rFonts w:ascii="Times New Roman" w:eastAsia="Times New Roman" w:hAnsi="Times New Roman" w:cs="Times New Roman"/>
          <w:sz w:val="24"/>
          <w:szCs w:val="24"/>
        </w:rPr>
        <w:t xml:space="preserve"> childhood pranks or moodiness, </w:t>
      </w:r>
      <w:r w:rsidRPr="00343B00">
        <w:rPr>
          <w:rFonts w:ascii="Times New Roman" w:eastAsia="Times New Roman" w:hAnsi="Times New Roman" w:cs="Times New Roman"/>
          <w:sz w:val="24"/>
          <w:szCs w:val="24"/>
        </w:rPr>
        <w:t>tantrums and moody behaviors</w:t>
      </w:r>
      <w:r w:rsidR="00385E75">
        <w:rPr>
          <w:rFonts w:ascii="Times New Roman" w:eastAsia="Times New Roman" w:hAnsi="Times New Roman" w:cs="Times New Roman"/>
          <w:sz w:val="24"/>
          <w:szCs w:val="24"/>
        </w:rPr>
        <w:t xml:space="preserve"> as these traits</w:t>
      </w:r>
      <w:r w:rsidRPr="00343B00">
        <w:rPr>
          <w:rFonts w:ascii="Times New Roman" w:eastAsia="Times New Roman" w:hAnsi="Times New Roman" w:cs="Times New Roman"/>
          <w:sz w:val="24"/>
          <w:szCs w:val="24"/>
        </w:rPr>
        <w:t xml:space="preserve"> do not last long enough</w:t>
      </w:r>
      <w:r w:rsidR="00385E75">
        <w:rPr>
          <w:rFonts w:ascii="Times New Roman" w:eastAsia="Times New Roman" w:hAnsi="Times New Roman" w:cs="Times New Roman"/>
          <w:sz w:val="24"/>
          <w:szCs w:val="24"/>
        </w:rPr>
        <w:t xml:space="preserve"> like it is the case in behavioral disorders</w:t>
      </w:r>
      <w:r w:rsidRPr="00343B00">
        <w:rPr>
          <w:rFonts w:ascii="Times New Roman" w:eastAsia="Times New Roman" w:hAnsi="Times New Roman" w:cs="Times New Roman"/>
          <w:sz w:val="24"/>
          <w:szCs w:val="24"/>
        </w:rPr>
        <w:t xml:space="preserve">. Children usually experience this for </w:t>
      </w:r>
      <w:r w:rsidR="009005CB" w:rsidRPr="00343B00">
        <w:rPr>
          <w:rFonts w:ascii="Times New Roman" w:eastAsia="Times New Roman" w:hAnsi="Times New Roman" w:cs="Times New Roman"/>
          <w:sz w:val="24"/>
          <w:szCs w:val="24"/>
        </w:rPr>
        <w:t>an</w:t>
      </w:r>
      <w:r w:rsidR="00FC6C68">
        <w:rPr>
          <w:rFonts w:ascii="Times New Roman" w:eastAsia="Times New Roman" w:hAnsi="Times New Roman" w:cs="Times New Roman"/>
          <w:sz w:val="24"/>
          <w:szCs w:val="24"/>
        </w:rPr>
        <w:t xml:space="preserve"> </w:t>
      </w:r>
      <w:r w:rsidR="009005CB" w:rsidRPr="00343B00">
        <w:rPr>
          <w:rFonts w:ascii="Times New Roman" w:eastAsia="Times New Roman" w:hAnsi="Times New Roman" w:cs="Times New Roman"/>
          <w:sz w:val="24"/>
          <w:szCs w:val="24"/>
        </w:rPr>
        <w:t>abnormally</w:t>
      </w:r>
      <w:r w:rsidRPr="00343B00">
        <w:rPr>
          <w:rFonts w:ascii="Times New Roman" w:eastAsia="Times New Roman" w:hAnsi="Times New Roman" w:cs="Times New Roman"/>
          <w:sz w:val="24"/>
          <w:szCs w:val="24"/>
        </w:rPr>
        <w:t xml:space="preserve"> shorter period as compared to disordered behavior (Hegde, &amp; Salvatore, 2019). The disordered behavior takes longer time. People who are withdrawn or depressed always experience the condition most of their time; whether alone or with a peer, whether in class or the fields. Tantrums may take shorter period because the children usually aim at achieving something and become normal after hitting their</w:t>
      </w:r>
      <w:r w:rsidR="00385E75">
        <w:rPr>
          <w:rFonts w:ascii="Times New Roman" w:eastAsia="Times New Roman" w:hAnsi="Times New Roman" w:cs="Times New Roman"/>
          <w:sz w:val="24"/>
          <w:szCs w:val="24"/>
        </w:rPr>
        <w:t xml:space="preserve"> targets</w:t>
      </w:r>
      <w:r w:rsidRPr="00343B00">
        <w:rPr>
          <w:rFonts w:ascii="Times New Roman" w:eastAsia="Times New Roman" w:hAnsi="Times New Roman" w:cs="Times New Roman"/>
          <w:sz w:val="24"/>
          <w:szCs w:val="24"/>
        </w:rPr>
        <w:t xml:space="preserve"> intend</w:t>
      </w:r>
      <w:r w:rsidR="009005CB">
        <w:rPr>
          <w:rFonts w:ascii="Times New Roman" w:eastAsia="Times New Roman" w:hAnsi="Times New Roman" w:cs="Times New Roman"/>
          <w:sz w:val="24"/>
          <w:szCs w:val="24"/>
        </w:rPr>
        <w:t>s</w:t>
      </w:r>
      <w:r w:rsidRPr="00343B00">
        <w:rPr>
          <w:rFonts w:ascii="Times New Roman" w:eastAsia="Times New Roman" w:hAnsi="Times New Roman" w:cs="Times New Roman"/>
          <w:sz w:val="24"/>
          <w:szCs w:val="24"/>
        </w:rPr>
        <w:t xml:space="preserve">. </w:t>
      </w:r>
    </w:p>
    <w:p w:rsidR="00114A26" w:rsidRPr="00114A26" w:rsidRDefault="00114A26" w:rsidP="00114A26">
      <w:pPr>
        <w:spacing w:line="480" w:lineRule="auto"/>
        <w:ind w:firstLine="720"/>
        <w:jc w:val="center"/>
        <w:rPr>
          <w:rFonts w:ascii="Times New Roman" w:eastAsia="Times New Roman" w:hAnsi="Times New Roman" w:cs="Times New Roman"/>
          <w:b/>
          <w:sz w:val="24"/>
          <w:szCs w:val="24"/>
        </w:rPr>
      </w:pPr>
      <w:r w:rsidRPr="00114A26">
        <w:rPr>
          <w:rFonts w:ascii="Times New Roman" w:eastAsia="Times New Roman" w:hAnsi="Times New Roman" w:cs="Times New Roman"/>
          <w:b/>
          <w:sz w:val="24"/>
          <w:szCs w:val="24"/>
        </w:rPr>
        <w:t>Question 2</w:t>
      </w:r>
    </w:p>
    <w:p w:rsidR="00343B00" w:rsidRDefault="00385E75" w:rsidP="00343B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At times </w:t>
      </w:r>
      <w:r w:rsidR="00343B00" w:rsidRPr="00343B00">
        <w:rPr>
          <w:rFonts w:ascii="Times New Roman" w:eastAsia="Times New Roman" w:hAnsi="Times New Roman" w:cs="Times New Roman"/>
          <w:sz w:val="24"/>
          <w:szCs w:val="24"/>
        </w:rPr>
        <w:t>communication difference can become a communication disorder</w:t>
      </w:r>
      <w:r>
        <w:rPr>
          <w:rFonts w:ascii="Times New Roman" w:eastAsia="Times New Roman" w:hAnsi="Times New Roman" w:cs="Times New Roman"/>
          <w:sz w:val="24"/>
          <w:szCs w:val="24"/>
        </w:rPr>
        <w:t xml:space="preserve"> and this is usually the case when the transmission as well as the perception of a language is faulty. In other cases, people have impairment when sending, receiving and comprehending information and this is termed as a disorder. In many cases, the communication disorder is marked by challenges in articulation and fluency. </w:t>
      </w:r>
      <w:r w:rsidR="00343B00" w:rsidRPr="00343B00">
        <w:rPr>
          <w:rFonts w:ascii="Times New Roman" w:eastAsia="Times New Roman" w:hAnsi="Times New Roman" w:cs="Times New Roman"/>
          <w:sz w:val="24"/>
          <w:szCs w:val="24"/>
        </w:rPr>
        <w:t xml:space="preserve">The language competence can be assessed by the ability of the child to encode ideas into language and the ability to understand the meanings that others have expressed using language (Gallois, &amp; Giles, 2015). The failure to acknowledge these elements makes the communication difference a communication disorder. Additionally, this situation may occur when the child has difficulties in the use of verbal and nonverbal communication like the </w:t>
      </w:r>
      <w:r w:rsidR="00343B00" w:rsidRPr="00343B00">
        <w:rPr>
          <w:rFonts w:ascii="Times New Roman" w:eastAsia="Times New Roman" w:hAnsi="Times New Roman" w:cs="Times New Roman"/>
          <w:sz w:val="24"/>
          <w:szCs w:val="24"/>
        </w:rPr>
        <w:lastRenderedPageBreak/>
        <w:t>inability to alter communication to fit the specific context and to grasp normal rules of conversation (Hegde, &amp; Salvatore, 2019).</w:t>
      </w:r>
    </w:p>
    <w:p w:rsidR="00114A26" w:rsidRPr="00343B00" w:rsidRDefault="0058794A" w:rsidP="00114A26">
      <w:pPr>
        <w:spacing w:line="48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Question 3</w:t>
      </w:r>
    </w:p>
    <w:p w:rsidR="00343B00" w:rsidRDefault="00343B00" w:rsidP="00343B00">
      <w:pPr>
        <w:spacing w:line="480" w:lineRule="auto"/>
        <w:ind w:firstLine="720"/>
        <w:rPr>
          <w:rFonts w:ascii="Times New Roman" w:eastAsia="Times New Roman" w:hAnsi="Times New Roman" w:cs="Times New Roman"/>
          <w:sz w:val="24"/>
          <w:szCs w:val="24"/>
        </w:rPr>
      </w:pPr>
      <w:r w:rsidRPr="00343B00">
        <w:rPr>
          <w:rFonts w:ascii="Times New Roman" w:eastAsia="Times New Roman" w:hAnsi="Times New Roman" w:cs="Times New Roman"/>
          <w:sz w:val="24"/>
          <w:szCs w:val="24"/>
        </w:rPr>
        <w:t>Special education teachers can apply the in</w:t>
      </w:r>
      <w:r w:rsidR="006F2A8D">
        <w:rPr>
          <w:rFonts w:ascii="Times New Roman" w:eastAsia="Times New Roman" w:hAnsi="Times New Roman" w:cs="Times New Roman"/>
          <w:sz w:val="24"/>
          <w:szCs w:val="24"/>
        </w:rPr>
        <w:t xml:space="preserve">structional methods described in the </w:t>
      </w:r>
      <w:r w:rsidR="00FC6C68">
        <w:rPr>
          <w:rFonts w:ascii="Times New Roman" w:eastAsia="Times New Roman" w:hAnsi="Times New Roman" w:cs="Times New Roman"/>
          <w:sz w:val="24"/>
          <w:szCs w:val="24"/>
        </w:rPr>
        <w:t>article “Big</w:t>
      </w:r>
      <w:r w:rsidR="006F2A8D">
        <w:rPr>
          <w:rFonts w:ascii="Times New Roman" w:eastAsia="Times New Roman" w:hAnsi="Times New Roman" w:cs="Times New Roman"/>
          <w:sz w:val="24"/>
          <w:szCs w:val="24"/>
        </w:rPr>
        <w:t xml:space="preserve"> Ideas in Special Education” to a large extend </w:t>
      </w:r>
      <w:r w:rsidRPr="00343B00">
        <w:rPr>
          <w:rFonts w:ascii="Times New Roman" w:eastAsia="Times New Roman" w:hAnsi="Times New Roman" w:cs="Times New Roman"/>
          <w:sz w:val="24"/>
          <w:szCs w:val="24"/>
        </w:rPr>
        <w:t>for children with EBD, ASD, and communication disorders by understanding each disorder independently and using the High-Leverage Practices (HLP). The teachers can as well increase the rate of instructional intervention to the students as this will add the time on covering a specific task (Riccomini, Morano, &amp; Hughes, 2017). The more time students are actively participating in the instructional activities, the more they learn. More importantly, the teacher can encourage the scaffolding of instructions by providing support, structure, and guidance that promotes academic success.</w:t>
      </w:r>
    </w:p>
    <w:p w:rsidR="007E03AF" w:rsidRDefault="007E03AF" w:rsidP="007E03AF">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References</w:t>
      </w:r>
    </w:p>
    <w:p w:rsidR="007E03AF" w:rsidRDefault="007E03AF" w:rsidP="007E03AF">
      <w:pPr>
        <w:spacing w:line="480" w:lineRule="auto"/>
        <w:ind w:left="720" w:hanging="720"/>
        <w:rPr>
          <w:rFonts w:ascii="Times New Roman" w:hAnsi="Times New Roman" w:cs="Times New Roman"/>
          <w:i/>
          <w:color w:val="222222"/>
          <w:sz w:val="24"/>
          <w:szCs w:val="24"/>
          <w:shd w:val="clear" w:color="auto" w:fill="FFFFFF"/>
        </w:rPr>
      </w:pPr>
      <w:r w:rsidRPr="00343B00">
        <w:rPr>
          <w:rFonts w:ascii="Times New Roman" w:hAnsi="Times New Roman" w:cs="Times New Roman"/>
          <w:color w:val="222222"/>
          <w:sz w:val="24"/>
          <w:szCs w:val="24"/>
          <w:shd w:val="clear" w:color="auto" w:fill="FFFFFF"/>
        </w:rPr>
        <w:t>Hegde, M. N., &amp; Salvatore, A. P. (2019). </w:t>
      </w:r>
      <w:r w:rsidRPr="00A45E0F">
        <w:rPr>
          <w:rFonts w:ascii="Times New Roman" w:hAnsi="Times New Roman" w:cs="Times New Roman"/>
          <w:iCs/>
          <w:color w:val="222222"/>
          <w:sz w:val="24"/>
          <w:szCs w:val="24"/>
          <w:shd w:val="clear" w:color="auto" w:fill="FFFFFF"/>
        </w:rPr>
        <w:t>Clinical research in communication disorders: Principles and strategies</w:t>
      </w:r>
      <w:r w:rsidRPr="00343B00">
        <w:rPr>
          <w:rFonts w:ascii="Times New Roman" w:hAnsi="Times New Roman" w:cs="Times New Roman"/>
          <w:color w:val="222222"/>
          <w:sz w:val="24"/>
          <w:szCs w:val="24"/>
          <w:shd w:val="clear" w:color="auto" w:fill="FFFFFF"/>
        </w:rPr>
        <w:t xml:space="preserve">. </w:t>
      </w:r>
      <w:r w:rsidRPr="00A45E0F">
        <w:rPr>
          <w:rFonts w:ascii="Times New Roman" w:hAnsi="Times New Roman" w:cs="Times New Roman"/>
          <w:i/>
          <w:color w:val="222222"/>
          <w:sz w:val="24"/>
          <w:szCs w:val="24"/>
          <w:shd w:val="clear" w:color="auto" w:fill="FFFFFF"/>
        </w:rPr>
        <w:t>Plural Publishing.</w:t>
      </w:r>
    </w:p>
    <w:p w:rsidR="007E03AF" w:rsidRPr="00343B00" w:rsidRDefault="007E03AF" w:rsidP="007E03AF">
      <w:pPr>
        <w:spacing w:line="480" w:lineRule="auto"/>
        <w:ind w:left="720" w:hanging="720"/>
        <w:rPr>
          <w:rFonts w:ascii="Times New Roman" w:hAnsi="Times New Roman" w:cs="Times New Roman"/>
          <w:color w:val="222222"/>
          <w:sz w:val="24"/>
          <w:szCs w:val="24"/>
          <w:shd w:val="clear" w:color="auto" w:fill="FFFFFF"/>
        </w:rPr>
      </w:pPr>
      <w:r w:rsidRPr="00343B00">
        <w:rPr>
          <w:rFonts w:ascii="Times New Roman" w:eastAsia="Times New Roman" w:hAnsi="Times New Roman" w:cs="Times New Roman"/>
          <w:sz w:val="24"/>
          <w:szCs w:val="24"/>
        </w:rPr>
        <w:t>Paul J. Riccomini, Stephanie Morano, and Charles A. Hughes, (2017). Big Ideas in Special Education: Specially Designed Instruction, High-Leverage Practices, Explicit Instruction, and Intensive Instruction. Retrieved from.</w:t>
      </w:r>
      <w:hyperlink r:id="rId6" w:history="1">
        <w:r w:rsidRPr="00A45E0F">
          <w:rPr>
            <w:rStyle w:val="Hyperlink"/>
            <w:rFonts w:ascii="Times New Roman" w:hAnsi="Times New Roman" w:cs="Times New Roman"/>
            <w:color w:val="auto"/>
            <w:sz w:val="24"/>
            <w:szCs w:val="24"/>
            <w:u w:val="none"/>
          </w:rPr>
          <w:t>file:///C:/Users/user/Downloads/BigIdeasinSPLEDTECPublished2017.pdf</w:t>
        </w:r>
      </w:hyperlink>
    </w:p>
    <w:p w:rsidR="007E03AF" w:rsidRDefault="007E03AF" w:rsidP="007E03AF">
      <w:pPr>
        <w:spacing w:line="480" w:lineRule="auto"/>
        <w:rPr>
          <w:rFonts w:ascii="Times New Roman" w:eastAsia="Times New Roman" w:hAnsi="Times New Roman" w:cs="Times New Roman"/>
          <w:sz w:val="24"/>
          <w:szCs w:val="24"/>
        </w:rPr>
      </w:pPr>
    </w:p>
    <w:p w:rsidR="007E03AF" w:rsidRPr="00343B00" w:rsidRDefault="007E03AF" w:rsidP="007E03AF">
      <w:pPr>
        <w:spacing w:line="480" w:lineRule="auto"/>
        <w:rPr>
          <w:rFonts w:ascii="Times New Roman" w:eastAsia="Times New Roman" w:hAnsi="Times New Roman" w:cs="Times New Roman"/>
          <w:sz w:val="24"/>
          <w:szCs w:val="24"/>
        </w:rPr>
      </w:pPr>
    </w:p>
    <w:p w:rsidR="007E03AF" w:rsidRDefault="007E03AF" w:rsidP="0058794A">
      <w:pPr>
        <w:spacing w:line="480" w:lineRule="auto"/>
        <w:rPr>
          <w:rFonts w:ascii="Times New Roman" w:eastAsia="Times New Roman" w:hAnsi="Times New Roman" w:cs="Times New Roman"/>
          <w:b/>
          <w:sz w:val="24"/>
          <w:szCs w:val="24"/>
        </w:rPr>
      </w:pPr>
    </w:p>
    <w:p w:rsidR="00343B00" w:rsidRPr="009005CB" w:rsidRDefault="009005CB" w:rsidP="009005CB">
      <w:pPr>
        <w:spacing w:line="480" w:lineRule="auto"/>
        <w:jc w:val="center"/>
        <w:rPr>
          <w:rFonts w:ascii="Times New Roman" w:eastAsia="Times New Roman" w:hAnsi="Times New Roman" w:cs="Times New Roman"/>
          <w:b/>
          <w:sz w:val="24"/>
          <w:szCs w:val="24"/>
        </w:rPr>
      </w:pPr>
      <w:r w:rsidRPr="009005CB">
        <w:rPr>
          <w:rFonts w:ascii="Times New Roman" w:eastAsia="Times New Roman" w:hAnsi="Times New Roman" w:cs="Times New Roman"/>
          <w:b/>
          <w:sz w:val="24"/>
          <w:szCs w:val="24"/>
        </w:rPr>
        <w:lastRenderedPageBreak/>
        <w:t xml:space="preserve">Part B: </w:t>
      </w:r>
      <w:r w:rsidR="00343B00" w:rsidRPr="009005CB">
        <w:rPr>
          <w:rFonts w:ascii="Times New Roman" w:eastAsia="Times New Roman" w:hAnsi="Times New Roman" w:cs="Times New Roman"/>
          <w:b/>
          <w:sz w:val="24"/>
          <w:szCs w:val="24"/>
        </w:rPr>
        <w:t xml:space="preserve">Article </w:t>
      </w:r>
      <w:r w:rsidRPr="009005CB">
        <w:rPr>
          <w:rFonts w:ascii="Times New Roman" w:eastAsia="Times New Roman" w:hAnsi="Times New Roman" w:cs="Times New Roman"/>
          <w:b/>
          <w:sz w:val="24"/>
          <w:szCs w:val="24"/>
        </w:rPr>
        <w:t>Critique</w:t>
      </w:r>
    </w:p>
    <w:p w:rsidR="00343B00" w:rsidRPr="009005CB" w:rsidRDefault="00343B00" w:rsidP="009005CB">
      <w:pPr>
        <w:spacing w:line="480" w:lineRule="auto"/>
        <w:jc w:val="center"/>
        <w:rPr>
          <w:rFonts w:ascii="Times New Roman" w:eastAsia="Times New Roman" w:hAnsi="Times New Roman" w:cs="Times New Roman"/>
          <w:i/>
          <w:sz w:val="24"/>
          <w:szCs w:val="24"/>
        </w:rPr>
      </w:pPr>
      <w:r w:rsidRPr="009005CB">
        <w:rPr>
          <w:rFonts w:ascii="Times New Roman" w:eastAsia="Times New Roman" w:hAnsi="Times New Roman" w:cs="Times New Roman"/>
          <w:i/>
          <w:sz w:val="24"/>
          <w:szCs w:val="24"/>
        </w:rPr>
        <w:t>Introduction</w:t>
      </w:r>
    </w:p>
    <w:p w:rsidR="00343B00" w:rsidRPr="00343B00" w:rsidRDefault="00343B00" w:rsidP="00343B00">
      <w:pPr>
        <w:spacing w:line="480" w:lineRule="auto"/>
        <w:ind w:firstLine="720"/>
        <w:rPr>
          <w:rFonts w:ascii="Times New Roman" w:eastAsia="Times New Roman" w:hAnsi="Times New Roman" w:cs="Times New Roman"/>
          <w:sz w:val="24"/>
          <w:szCs w:val="24"/>
        </w:rPr>
      </w:pPr>
      <w:r w:rsidRPr="00343B00">
        <w:rPr>
          <w:rFonts w:ascii="Times New Roman" w:eastAsia="Times New Roman" w:hAnsi="Times New Roman" w:cs="Times New Roman"/>
          <w:sz w:val="24"/>
          <w:szCs w:val="24"/>
        </w:rPr>
        <w:t>Instructors in special schools need better teaching mechanisms that match the needs of the special group being addressed. For example, if one is a teacher for learners with hearing difficulties, he will need the understanding of the instructional signs used to educate these students. Specially designed instructions (SDI) are formulated depending on the needs of the students. However, SDI’s are changed as per the requirement of each student. To understand the SDI’s, let us look at the article, “Big Ideas in Special Education: Specially Designed Instruction, High-Leverage Practices, Expl</w:t>
      </w:r>
      <w:r w:rsidR="009005CB">
        <w:rPr>
          <w:rFonts w:ascii="Times New Roman" w:eastAsia="Times New Roman" w:hAnsi="Times New Roman" w:cs="Times New Roman"/>
          <w:sz w:val="24"/>
          <w:szCs w:val="24"/>
        </w:rPr>
        <w:t>icit Instruction, and Intensive</w:t>
      </w:r>
      <w:r w:rsidR="009005CB" w:rsidRPr="00343B00">
        <w:rPr>
          <w:rFonts w:ascii="Times New Roman" w:eastAsia="Times New Roman" w:hAnsi="Times New Roman" w:cs="Times New Roman"/>
          <w:sz w:val="24"/>
          <w:szCs w:val="24"/>
        </w:rPr>
        <w:t>” by</w:t>
      </w:r>
      <w:r w:rsidR="00FC6C68">
        <w:rPr>
          <w:rFonts w:ascii="Times New Roman" w:eastAsia="Times New Roman" w:hAnsi="Times New Roman" w:cs="Times New Roman"/>
          <w:sz w:val="24"/>
          <w:szCs w:val="24"/>
        </w:rPr>
        <w:t xml:space="preserve"> </w:t>
      </w:r>
      <w:r w:rsidRPr="00343B00">
        <w:rPr>
          <w:rFonts w:ascii="Times New Roman" w:eastAsia="Times New Roman" w:hAnsi="Times New Roman" w:cs="Times New Roman"/>
          <w:sz w:val="24"/>
          <w:szCs w:val="24"/>
        </w:rPr>
        <w:t>Riccomini, Morano, &amp; Hughes, (2017). In this part, we shall look at a brief summary of the above article its showing the main ideas regarding instructional mechanisms for the particular groups as well as individualized analysis of the article.</w:t>
      </w:r>
    </w:p>
    <w:p w:rsidR="00343B00" w:rsidRPr="009005CB" w:rsidRDefault="00343B00" w:rsidP="009005CB">
      <w:pPr>
        <w:spacing w:line="480" w:lineRule="auto"/>
        <w:jc w:val="center"/>
        <w:rPr>
          <w:rFonts w:ascii="Times New Roman" w:eastAsia="Times New Roman" w:hAnsi="Times New Roman" w:cs="Times New Roman"/>
          <w:i/>
          <w:sz w:val="24"/>
          <w:szCs w:val="24"/>
        </w:rPr>
      </w:pPr>
      <w:r w:rsidRPr="009005CB">
        <w:rPr>
          <w:rFonts w:ascii="Times New Roman" w:eastAsia="Times New Roman" w:hAnsi="Times New Roman" w:cs="Times New Roman"/>
          <w:i/>
          <w:sz w:val="24"/>
          <w:szCs w:val="24"/>
        </w:rPr>
        <w:t>Article Summary</w:t>
      </w:r>
    </w:p>
    <w:p w:rsidR="00343B00" w:rsidRPr="00343B00" w:rsidRDefault="00343B00" w:rsidP="00343B00">
      <w:pPr>
        <w:spacing w:line="480" w:lineRule="auto"/>
        <w:ind w:firstLine="720"/>
        <w:rPr>
          <w:rFonts w:ascii="Times New Roman" w:eastAsia="Times New Roman" w:hAnsi="Times New Roman" w:cs="Times New Roman"/>
          <w:sz w:val="24"/>
          <w:szCs w:val="24"/>
        </w:rPr>
      </w:pPr>
      <w:r w:rsidRPr="00343B00">
        <w:rPr>
          <w:rFonts w:ascii="Times New Roman" w:eastAsia="Times New Roman" w:hAnsi="Times New Roman" w:cs="Times New Roman"/>
          <w:sz w:val="24"/>
          <w:szCs w:val="24"/>
        </w:rPr>
        <w:t>The council for exceptional children hosts various conferences which include the essential stakeholders who address children with disabilities. The main issue</w:t>
      </w:r>
      <w:r w:rsidR="00FC6C68">
        <w:rPr>
          <w:rFonts w:ascii="Times New Roman" w:eastAsia="Times New Roman" w:hAnsi="Times New Roman" w:cs="Times New Roman"/>
          <w:sz w:val="24"/>
          <w:szCs w:val="24"/>
        </w:rPr>
        <w:t>s</w:t>
      </w:r>
      <w:r w:rsidRPr="00343B00">
        <w:rPr>
          <w:rFonts w:ascii="Times New Roman" w:eastAsia="Times New Roman" w:hAnsi="Times New Roman" w:cs="Times New Roman"/>
          <w:sz w:val="24"/>
          <w:szCs w:val="24"/>
        </w:rPr>
        <w:t xml:space="preserve"> discussed in the conference include the specially designed instructions (SDI) to match the needs of various special groups. The SDI refers to a legal mandate to develop or modify the content, methodology, and offer instructions to address the unique needs of the disabled children (Riccomini, Morano, &amp; Hughes, 2017). </w:t>
      </w:r>
      <w:r w:rsidR="006F2A8D">
        <w:rPr>
          <w:rFonts w:ascii="Times New Roman" w:eastAsia="Times New Roman" w:hAnsi="Times New Roman" w:cs="Times New Roman"/>
          <w:sz w:val="24"/>
          <w:szCs w:val="24"/>
        </w:rPr>
        <w:t>Additionally, the SDI identifies</w:t>
      </w:r>
      <w:r w:rsidRPr="00343B00">
        <w:rPr>
          <w:rFonts w:ascii="Times New Roman" w:eastAsia="Times New Roman" w:hAnsi="Times New Roman" w:cs="Times New Roman"/>
          <w:sz w:val="24"/>
          <w:szCs w:val="24"/>
        </w:rPr>
        <w:t xml:space="preserve"> the goals and objectives of intervention based on the needs of each special group. High-Leverage Practice (HLP) is a set of specialized practices that instructors should master and use in order to provide active SDI’s. </w:t>
      </w:r>
      <w:r w:rsidR="006F2A8D">
        <w:rPr>
          <w:rFonts w:ascii="Times New Roman" w:eastAsia="Times New Roman" w:hAnsi="Times New Roman" w:cs="Times New Roman"/>
          <w:sz w:val="24"/>
          <w:szCs w:val="24"/>
        </w:rPr>
        <w:lastRenderedPageBreak/>
        <w:t>T</w:t>
      </w:r>
      <w:r w:rsidRPr="00343B00">
        <w:rPr>
          <w:rFonts w:ascii="Times New Roman" w:eastAsia="Times New Roman" w:hAnsi="Times New Roman" w:cs="Times New Roman"/>
          <w:sz w:val="24"/>
          <w:szCs w:val="24"/>
        </w:rPr>
        <w:t xml:space="preserve">he HLPs can be taught, learned, and implemented by special instructors. HLPs boost the competency of the instructor since he is able to foster student engagement during learning. </w:t>
      </w:r>
    </w:p>
    <w:p w:rsidR="00343B00" w:rsidRPr="00343B00" w:rsidRDefault="00343B00" w:rsidP="00343B00">
      <w:pPr>
        <w:spacing w:line="480" w:lineRule="auto"/>
        <w:ind w:firstLine="720"/>
        <w:rPr>
          <w:rFonts w:ascii="Times New Roman" w:eastAsia="Times New Roman" w:hAnsi="Times New Roman" w:cs="Times New Roman"/>
          <w:sz w:val="24"/>
          <w:szCs w:val="24"/>
        </w:rPr>
      </w:pPr>
      <w:r w:rsidRPr="00343B00">
        <w:rPr>
          <w:rFonts w:ascii="Times New Roman" w:eastAsia="Times New Roman" w:hAnsi="Times New Roman" w:cs="Times New Roman"/>
          <w:sz w:val="24"/>
          <w:szCs w:val="24"/>
        </w:rPr>
        <w:t>Explicit instruction (EI) is an HLP approach that is systematic, direct, engaging, and concerned with achievement. EI is taught to special teachers to aid them in deriving a lesson plan. Also, EI aids th</w:t>
      </w:r>
      <w:r w:rsidR="006F2A8D">
        <w:rPr>
          <w:rFonts w:ascii="Times New Roman" w:eastAsia="Times New Roman" w:hAnsi="Times New Roman" w:cs="Times New Roman"/>
          <w:sz w:val="24"/>
          <w:szCs w:val="24"/>
        </w:rPr>
        <w:t>e instructors to</w:t>
      </w:r>
      <w:r w:rsidRPr="00343B00">
        <w:rPr>
          <w:rFonts w:ascii="Times New Roman" w:eastAsia="Times New Roman" w:hAnsi="Times New Roman" w:cs="Times New Roman"/>
          <w:sz w:val="24"/>
          <w:szCs w:val="24"/>
        </w:rPr>
        <w:t xml:space="preserve"> address students experiencing difficulties in learning academic skills. Intensive instruction shows the intensity of guidelines or intervention based on decisions that monitor the academic progress of the special groups (Riccomini, Morano, &amp; Hughes, 2017). The teachers can improve their competence by; optimizing the engagement time, focusing on promoting high levels of success, increasing content coverage, and scaffolding instructions to encourage students to become more independent learners.</w:t>
      </w:r>
    </w:p>
    <w:p w:rsidR="00343B00" w:rsidRPr="009005CB" w:rsidRDefault="00343B00" w:rsidP="009005CB">
      <w:pPr>
        <w:spacing w:line="480" w:lineRule="auto"/>
        <w:jc w:val="center"/>
        <w:rPr>
          <w:rFonts w:ascii="Times New Roman" w:eastAsia="Times New Roman" w:hAnsi="Times New Roman" w:cs="Times New Roman"/>
          <w:i/>
          <w:sz w:val="24"/>
          <w:szCs w:val="24"/>
        </w:rPr>
      </w:pPr>
      <w:r w:rsidRPr="009005CB">
        <w:rPr>
          <w:rFonts w:ascii="Times New Roman" w:eastAsia="Times New Roman" w:hAnsi="Times New Roman" w:cs="Times New Roman"/>
          <w:i/>
          <w:sz w:val="24"/>
          <w:szCs w:val="24"/>
        </w:rPr>
        <w:t>Analysis of the article</w:t>
      </w:r>
    </w:p>
    <w:p w:rsidR="00343B00" w:rsidRPr="00343B00" w:rsidRDefault="00343B00" w:rsidP="00343B00">
      <w:pPr>
        <w:spacing w:line="480" w:lineRule="auto"/>
        <w:ind w:firstLine="720"/>
        <w:rPr>
          <w:rFonts w:ascii="Times New Roman" w:eastAsia="Times New Roman" w:hAnsi="Times New Roman" w:cs="Times New Roman"/>
          <w:sz w:val="24"/>
          <w:szCs w:val="24"/>
        </w:rPr>
      </w:pPr>
      <w:r w:rsidRPr="00343B00">
        <w:rPr>
          <w:rFonts w:ascii="Times New Roman" w:eastAsia="Times New Roman" w:hAnsi="Times New Roman" w:cs="Times New Roman"/>
          <w:sz w:val="24"/>
          <w:szCs w:val="24"/>
        </w:rPr>
        <w:t>I think the</w:t>
      </w:r>
      <w:r w:rsidR="006F2A8D">
        <w:rPr>
          <w:rFonts w:ascii="Times New Roman" w:eastAsia="Times New Roman" w:hAnsi="Times New Roman" w:cs="Times New Roman"/>
          <w:sz w:val="24"/>
          <w:szCs w:val="24"/>
        </w:rPr>
        <w:t xml:space="preserve"> article</w:t>
      </w:r>
      <w:r w:rsidRPr="00343B00">
        <w:rPr>
          <w:rFonts w:ascii="Times New Roman" w:eastAsia="Times New Roman" w:hAnsi="Times New Roman" w:cs="Times New Roman"/>
          <w:sz w:val="24"/>
          <w:szCs w:val="24"/>
        </w:rPr>
        <w:t xml:space="preserve"> has essential information regarding the ways of boosting academic success for the special groups. The article is focused in realizing instructions for critical content by sequencing skills logically that can improve on explicit instruction. Additionally, I have noticed that teachers need to organize the teaching content appropriately using the HLP appr</w:t>
      </w:r>
      <w:r w:rsidR="006F2A8D">
        <w:rPr>
          <w:rFonts w:ascii="Times New Roman" w:eastAsia="Times New Roman" w:hAnsi="Times New Roman" w:cs="Times New Roman"/>
          <w:sz w:val="24"/>
          <w:szCs w:val="24"/>
        </w:rPr>
        <w:t xml:space="preserve">oaches and thus aid the learner </w:t>
      </w:r>
      <w:r w:rsidRPr="00343B00">
        <w:rPr>
          <w:rFonts w:ascii="Times New Roman" w:eastAsia="Times New Roman" w:hAnsi="Times New Roman" w:cs="Times New Roman"/>
          <w:sz w:val="24"/>
          <w:szCs w:val="24"/>
        </w:rPr>
        <w:t>in developing independent learning skills (Riccomini, Morano, &amp; Hughes, 2017). More importantly, SDI makes the instructors to identify a student with unique learning needs effectively. I think the teacher needs to consider the learners’ characteristics before initiating the lessons.</w:t>
      </w:r>
    </w:p>
    <w:p w:rsidR="00343B00" w:rsidRPr="009005CB" w:rsidRDefault="00343B00" w:rsidP="007E03AF">
      <w:pPr>
        <w:spacing w:line="480" w:lineRule="auto"/>
        <w:jc w:val="center"/>
        <w:rPr>
          <w:rFonts w:ascii="Times New Roman" w:eastAsia="Times New Roman" w:hAnsi="Times New Roman" w:cs="Times New Roman"/>
          <w:i/>
          <w:sz w:val="24"/>
          <w:szCs w:val="24"/>
        </w:rPr>
      </w:pPr>
      <w:r w:rsidRPr="009005CB">
        <w:rPr>
          <w:rFonts w:ascii="Times New Roman" w:eastAsia="Times New Roman" w:hAnsi="Times New Roman" w:cs="Times New Roman"/>
          <w:i/>
          <w:sz w:val="24"/>
          <w:szCs w:val="24"/>
        </w:rPr>
        <w:t>Conclusion</w:t>
      </w:r>
    </w:p>
    <w:p w:rsidR="007E03AF" w:rsidRDefault="00343B00" w:rsidP="00343B00">
      <w:pPr>
        <w:spacing w:line="480" w:lineRule="auto"/>
        <w:ind w:firstLine="720"/>
        <w:rPr>
          <w:rFonts w:ascii="Times New Roman" w:eastAsia="Times New Roman" w:hAnsi="Times New Roman" w:cs="Times New Roman"/>
          <w:sz w:val="24"/>
          <w:szCs w:val="24"/>
        </w:rPr>
      </w:pPr>
      <w:r w:rsidRPr="00343B00">
        <w:rPr>
          <w:rFonts w:ascii="Times New Roman" w:eastAsia="Times New Roman" w:hAnsi="Times New Roman" w:cs="Times New Roman"/>
          <w:sz w:val="24"/>
          <w:szCs w:val="24"/>
        </w:rPr>
        <w:t xml:space="preserve">In summation, the article is very informative on the ways of caring for the special groups. Every person is entitled to an education, and thus the disabled are also catered in this category. </w:t>
      </w:r>
      <w:r w:rsidRPr="00343B00">
        <w:rPr>
          <w:rFonts w:ascii="Times New Roman" w:eastAsia="Times New Roman" w:hAnsi="Times New Roman" w:cs="Times New Roman"/>
          <w:sz w:val="24"/>
          <w:szCs w:val="24"/>
        </w:rPr>
        <w:lastRenderedPageBreak/>
        <w:t xml:space="preserve">However, the instructional process will never be similar to ordinary people as well as specials groups. SDI and HLP are essential skills for any instructor dealing with exceptional learners (Riccomini, Morano, &amp; Hughes, 2017). Again, the teachers need </w:t>
      </w:r>
      <w:r w:rsidR="006F2A8D">
        <w:rPr>
          <w:rFonts w:ascii="Times New Roman" w:eastAsia="Times New Roman" w:hAnsi="Times New Roman" w:cs="Times New Roman"/>
          <w:sz w:val="24"/>
          <w:szCs w:val="24"/>
        </w:rPr>
        <w:t>i</w:t>
      </w:r>
      <w:r w:rsidRPr="00343B00">
        <w:rPr>
          <w:rFonts w:ascii="Times New Roman" w:eastAsia="Times New Roman" w:hAnsi="Times New Roman" w:cs="Times New Roman"/>
          <w:sz w:val="24"/>
          <w:szCs w:val="24"/>
        </w:rPr>
        <w:t>ntensive instructional skills and explicit instructional power. These skills will help students organize knowledge and give positive feedback.</w:t>
      </w:r>
    </w:p>
    <w:p w:rsidR="00343B00" w:rsidRDefault="007E03AF" w:rsidP="007E03AF">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Reference</w:t>
      </w:r>
    </w:p>
    <w:p w:rsidR="007E03AF" w:rsidRPr="00343B00" w:rsidRDefault="007E03AF" w:rsidP="007E03AF">
      <w:pPr>
        <w:spacing w:line="480" w:lineRule="auto"/>
        <w:ind w:left="720" w:hanging="720"/>
        <w:rPr>
          <w:rFonts w:ascii="Times New Roman" w:eastAsia="Times New Roman" w:hAnsi="Times New Roman" w:cs="Times New Roman"/>
          <w:sz w:val="24"/>
          <w:szCs w:val="24"/>
        </w:rPr>
      </w:pPr>
      <w:r w:rsidRPr="00343B00">
        <w:rPr>
          <w:rFonts w:ascii="Times New Roman" w:eastAsia="Times New Roman" w:hAnsi="Times New Roman" w:cs="Times New Roman"/>
          <w:sz w:val="24"/>
          <w:szCs w:val="24"/>
        </w:rPr>
        <w:t>Paul J. Riccomini, Stephanie Morano, and Charles A. Hughes, (2017). Big Ideas in Special Education: Specially Designed Instruction, High-Leverage Practices, Explicit Instruction, and Intensive Instruction. Retrieved from.</w:t>
      </w:r>
      <w:hyperlink r:id="rId7" w:history="1">
        <w:r w:rsidRPr="00A45E0F">
          <w:rPr>
            <w:rStyle w:val="Hyperlink"/>
            <w:rFonts w:ascii="Times New Roman" w:hAnsi="Times New Roman" w:cs="Times New Roman"/>
            <w:color w:val="auto"/>
            <w:sz w:val="24"/>
            <w:szCs w:val="24"/>
            <w:u w:val="none"/>
          </w:rPr>
          <w:t>file:///C:/Users/user/Downloads/BigIdeasinSPLEDTECPublished2017.pdf</w:t>
        </w:r>
      </w:hyperlink>
    </w:p>
    <w:p w:rsidR="007E03AF" w:rsidRPr="00343B00" w:rsidRDefault="007E03AF" w:rsidP="007E03AF">
      <w:pPr>
        <w:spacing w:line="480" w:lineRule="auto"/>
        <w:jc w:val="center"/>
        <w:rPr>
          <w:rFonts w:ascii="Times New Roman" w:eastAsia="Times New Roman" w:hAnsi="Times New Roman" w:cs="Times New Roman"/>
          <w:sz w:val="24"/>
          <w:szCs w:val="24"/>
        </w:rPr>
      </w:pPr>
    </w:p>
    <w:p w:rsidR="007E03AF" w:rsidRDefault="007E03AF" w:rsidP="009005CB">
      <w:pPr>
        <w:spacing w:line="480" w:lineRule="auto"/>
        <w:jc w:val="center"/>
        <w:rPr>
          <w:rFonts w:ascii="Times New Roman" w:eastAsia="Times New Roman" w:hAnsi="Times New Roman" w:cs="Times New Roman"/>
          <w:b/>
          <w:sz w:val="24"/>
          <w:szCs w:val="24"/>
        </w:rPr>
      </w:pPr>
    </w:p>
    <w:p w:rsidR="007E03AF" w:rsidRDefault="007E03AF" w:rsidP="009005CB">
      <w:pPr>
        <w:spacing w:line="480" w:lineRule="auto"/>
        <w:jc w:val="center"/>
        <w:rPr>
          <w:rFonts w:ascii="Times New Roman" w:eastAsia="Times New Roman" w:hAnsi="Times New Roman" w:cs="Times New Roman"/>
          <w:b/>
          <w:sz w:val="24"/>
          <w:szCs w:val="24"/>
        </w:rPr>
      </w:pPr>
    </w:p>
    <w:p w:rsidR="007E03AF" w:rsidRDefault="007E03AF" w:rsidP="009005CB">
      <w:pPr>
        <w:spacing w:line="480" w:lineRule="auto"/>
        <w:jc w:val="center"/>
        <w:rPr>
          <w:rFonts w:ascii="Times New Roman" w:eastAsia="Times New Roman" w:hAnsi="Times New Roman" w:cs="Times New Roman"/>
          <w:b/>
          <w:sz w:val="24"/>
          <w:szCs w:val="24"/>
        </w:rPr>
      </w:pPr>
    </w:p>
    <w:p w:rsidR="007E03AF" w:rsidRDefault="007E03AF" w:rsidP="009005CB">
      <w:pPr>
        <w:spacing w:line="480" w:lineRule="auto"/>
        <w:jc w:val="center"/>
        <w:rPr>
          <w:rFonts w:ascii="Times New Roman" w:eastAsia="Times New Roman" w:hAnsi="Times New Roman" w:cs="Times New Roman"/>
          <w:b/>
          <w:sz w:val="24"/>
          <w:szCs w:val="24"/>
        </w:rPr>
      </w:pPr>
    </w:p>
    <w:p w:rsidR="007E03AF" w:rsidRDefault="007E03AF" w:rsidP="009005CB">
      <w:pPr>
        <w:spacing w:line="480" w:lineRule="auto"/>
        <w:jc w:val="center"/>
        <w:rPr>
          <w:rFonts w:ascii="Times New Roman" w:eastAsia="Times New Roman" w:hAnsi="Times New Roman" w:cs="Times New Roman"/>
          <w:b/>
          <w:sz w:val="24"/>
          <w:szCs w:val="24"/>
        </w:rPr>
      </w:pPr>
    </w:p>
    <w:p w:rsidR="007E03AF" w:rsidRDefault="007E03AF" w:rsidP="009005CB">
      <w:pPr>
        <w:spacing w:line="480" w:lineRule="auto"/>
        <w:jc w:val="center"/>
        <w:rPr>
          <w:rFonts w:ascii="Times New Roman" w:eastAsia="Times New Roman" w:hAnsi="Times New Roman" w:cs="Times New Roman"/>
          <w:b/>
          <w:sz w:val="24"/>
          <w:szCs w:val="24"/>
        </w:rPr>
      </w:pPr>
    </w:p>
    <w:p w:rsidR="007E03AF" w:rsidRDefault="007E03AF" w:rsidP="009005CB">
      <w:pPr>
        <w:spacing w:line="480" w:lineRule="auto"/>
        <w:jc w:val="center"/>
        <w:rPr>
          <w:rFonts w:ascii="Times New Roman" w:eastAsia="Times New Roman" w:hAnsi="Times New Roman" w:cs="Times New Roman"/>
          <w:b/>
          <w:sz w:val="24"/>
          <w:szCs w:val="24"/>
        </w:rPr>
      </w:pPr>
    </w:p>
    <w:p w:rsidR="007E03AF" w:rsidRDefault="007E03AF" w:rsidP="009005CB">
      <w:pPr>
        <w:spacing w:line="480" w:lineRule="auto"/>
        <w:jc w:val="center"/>
        <w:rPr>
          <w:rFonts w:ascii="Times New Roman" w:eastAsia="Times New Roman" w:hAnsi="Times New Roman" w:cs="Times New Roman"/>
          <w:b/>
          <w:sz w:val="24"/>
          <w:szCs w:val="24"/>
        </w:rPr>
      </w:pPr>
    </w:p>
    <w:p w:rsidR="007E03AF" w:rsidRDefault="007E03AF" w:rsidP="009005CB">
      <w:pPr>
        <w:spacing w:line="480" w:lineRule="auto"/>
        <w:jc w:val="center"/>
        <w:rPr>
          <w:rFonts w:ascii="Times New Roman" w:eastAsia="Times New Roman" w:hAnsi="Times New Roman" w:cs="Times New Roman"/>
          <w:b/>
          <w:sz w:val="24"/>
          <w:szCs w:val="24"/>
        </w:rPr>
      </w:pPr>
    </w:p>
    <w:p w:rsidR="00343B00" w:rsidRPr="009005CB" w:rsidRDefault="009005CB" w:rsidP="009005CB">
      <w:pPr>
        <w:spacing w:line="480" w:lineRule="auto"/>
        <w:jc w:val="center"/>
        <w:rPr>
          <w:rFonts w:ascii="Times New Roman" w:eastAsia="Times New Roman" w:hAnsi="Times New Roman" w:cs="Times New Roman"/>
          <w:b/>
          <w:sz w:val="24"/>
          <w:szCs w:val="24"/>
        </w:rPr>
      </w:pPr>
      <w:r w:rsidRPr="009005CB">
        <w:rPr>
          <w:rFonts w:ascii="Times New Roman" w:eastAsia="Times New Roman" w:hAnsi="Times New Roman" w:cs="Times New Roman"/>
          <w:b/>
          <w:sz w:val="24"/>
          <w:szCs w:val="24"/>
        </w:rPr>
        <w:lastRenderedPageBreak/>
        <w:t>Part C:  Case Study</w:t>
      </w:r>
    </w:p>
    <w:p w:rsidR="00343B00" w:rsidRPr="00343B00" w:rsidRDefault="00343B00" w:rsidP="00343B00">
      <w:pPr>
        <w:spacing w:line="480" w:lineRule="auto"/>
        <w:ind w:firstLine="720"/>
        <w:rPr>
          <w:rFonts w:ascii="Times New Roman" w:eastAsia="Times New Roman" w:hAnsi="Times New Roman" w:cs="Times New Roman"/>
          <w:sz w:val="24"/>
          <w:szCs w:val="24"/>
        </w:rPr>
      </w:pPr>
      <w:r w:rsidRPr="00343B00">
        <w:rPr>
          <w:rFonts w:ascii="Times New Roman" w:eastAsia="Times New Roman" w:hAnsi="Times New Roman" w:cs="Times New Roman"/>
          <w:sz w:val="24"/>
          <w:szCs w:val="24"/>
        </w:rPr>
        <w:t>The case study provided gives the reality of what happens or what may happen under some situations for children with disabilities. Chaos may develop between the teachers and parents regarding the welfare of the child, as in the case of Michael.</w:t>
      </w:r>
    </w:p>
    <w:p w:rsidR="00343B00" w:rsidRPr="009005CB" w:rsidRDefault="00343B00" w:rsidP="009005CB">
      <w:pPr>
        <w:spacing w:line="480" w:lineRule="auto"/>
        <w:jc w:val="center"/>
        <w:rPr>
          <w:rFonts w:ascii="Times New Roman" w:eastAsia="Times New Roman" w:hAnsi="Times New Roman" w:cs="Times New Roman"/>
          <w:i/>
          <w:sz w:val="24"/>
          <w:szCs w:val="24"/>
        </w:rPr>
      </w:pPr>
      <w:r w:rsidRPr="009005CB">
        <w:rPr>
          <w:rFonts w:ascii="Times New Roman" w:eastAsia="Times New Roman" w:hAnsi="Times New Roman" w:cs="Times New Roman"/>
          <w:i/>
          <w:sz w:val="24"/>
          <w:szCs w:val="24"/>
        </w:rPr>
        <w:t>Question 1</w:t>
      </w:r>
    </w:p>
    <w:p w:rsidR="00343B00" w:rsidRPr="00343B00" w:rsidRDefault="00343B00" w:rsidP="00343B00">
      <w:pPr>
        <w:spacing w:line="480" w:lineRule="auto"/>
        <w:ind w:firstLine="720"/>
        <w:rPr>
          <w:rFonts w:ascii="Times New Roman" w:eastAsia="Times New Roman" w:hAnsi="Times New Roman" w:cs="Times New Roman"/>
          <w:sz w:val="24"/>
          <w:szCs w:val="24"/>
        </w:rPr>
      </w:pPr>
      <w:r w:rsidRPr="00343B00">
        <w:rPr>
          <w:rFonts w:ascii="Times New Roman" w:eastAsia="Times New Roman" w:hAnsi="Times New Roman" w:cs="Times New Roman"/>
          <w:sz w:val="24"/>
          <w:szCs w:val="24"/>
        </w:rPr>
        <w:t>I feel the school has the right to assume the position regarding Michael’s placement. In the real sense, Michael was born looking normal, but he developed complications while six years old. The complication he was diagnosed with is osteogenesis imperfecta (brittle bone disease). Brittle bone disease is a disorder that results in fragile bones that break easily. The disease is typically present at birth but develops</w:t>
      </w:r>
      <w:r w:rsidR="006F2A8D">
        <w:rPr>
          <w:rFonts w:ascii="Times New Roman" w:eastAsia="Times New Roman" w:hAnsi="Times New Roman" w:cs="Times New Roman"/>
          <w:sz w:val="24"/>
          <w:szCs w:val="24"/>
        </w:rPr>
        <w:t xml:space="preserve"> in</w:t>
      </w:r>
      <w:r w:rsidRPr="00343B00">
        <w:rPr>
          <w:rFonts w:ascii="Times New Roman" w:eastAsia="Times New Roman" w:hAnsi="Times New Roman" w:cs="Times New Roman"/>
          <w:sz w:val="24"/>
          <w:szCs w:val="24"/>
        </w:rPr>
        <w:t xml:space="preserve"> children who are born in families with a history of the disease. The bones are imperfectly formed, and thus the teacher had to complain about the well-being of Michael. In regular school, the learners are involved in a lot of play activities. However, Michael should not be included in the play activities since the imperfect bones can easily break. Michael’s illness becomes persistent in kindergarten when he broke his two legs, his arms, his ankle, and his wrist. For this reason, Mrs. Briggs, Michael’s second-grade teacher, feels Port Andrew Elementary School does not offer the best environment for Michael. Therefore, the school should ensure that it avails the necessary services by training the instructors to take care of Michael or any other learner with disabilities (Colker, &amp;Milani, 2015). </w:t>
      </w:r>
    </w:p>
    <w:p w:rsidR="00343B00" w:rsidRPr="00343B00" w:rsidRDefault="00343B00" w:rsidP="00343B00">
      <w:pPr>
        <w:spacing w:line="480" w:lineRule="auto"/>
        <w:ind w:firstLine="720"/>
        <w:rPr>
          <w:rFonts w:ascii="Times New Roman" w:eastAsia="Times New Roman" w:hAnsi="Times New Roman" w:cs="Times New Roman"/>
          <w:sz w:val="24"/>
          <w:szCs w:val="24"/>
        </w:rPr>
      </w:pPr>
      <w:r w:rsidRPr="00343B00">
        <w:rPr>
          <w:rFonts w:ascii="Times New Roman" w:eastAsia="Times New Roman" w:hAnsi="Times New Roman" w:cs="Times New Roman"/>
          <w:sz w:val="24"/>
          <w:szCs w:val="24"/>
        </w:rPr>
        <w:t xml:space="preserve">The disability law that should be used to influence this case is Americans with Disabilities Act (ADA) which was made a law in 1990. The regulations prohibit discrimination against individuals with disabilities in all areas of public life, including schools (Colker, &amp;Milani, 2015). This law seeks to ensure that exceptional students receive equal opportunities as </w:t>
      </w:r>
      <w:r w:rsidRPr="00343B00">
        <w:rPr>
          <w:rFonts w:ascii="Times New Roman" w:eastAsia="Times New Roman" w:hAnsi="Times New Roman" w:cs="Times New Roman"/>
          <w:sz w:val="24"/>
          <w:szCs w:val="24"/>
        </w:rPr>
        <w:lastRenderedPageBreak/>
        <w:t>normal students. Michael</w:t>
      </w:r>
      <w:r w:rsidR="006F2A8D">
        <w:rPr>
          <w:rFonts w:ascii="Times New Roman" w:eastAsia="Times New Roman" w:hAnsi="Times New Roman" w:cs="Times New Roman"/>
          <w:sz w:val="24"/>
          <w:szCs w:val="24"/>
        </w:rPr>
        <w:t>’</w:t>
      </w:r>
      <w:r w:rsidRPr="00343B00">
        <w:rPr>
          <w:rFonts w:ascii="Times New Roman" w:eastAsia="Times New Roman" w:hAnsi="Times New Roman" w:cs="Times New Roman"/>
          <w:sz w:val="24"/>
          <w:szCs w:val="24"/>
        </w:rPr>
        <w:t>s parent should use this law to sue the school for discriminating their child instead of offering the necessary program for students with disabilities.</w:t>
      </w:r>
    </w:p>
    <w:p w:rsidR="00343B00" w:rsidRPr="009005CB" w:rsidRDefault="00343B00" w:rsidP="009005CB">
      <w:pPr>
        <w:spacing w:line="480" w:lineRule="auto"/>
        <w:jc w:val="center"/>
        <w:rPr>
          <w:rFonts w:ascii="Times New Roman" w:eastAsia="Times New Roman" w:hAnsi="Times New Roman" w:cs="Times New Roman"/>
          <w:i/>
          <w:sz w:val="24"/>
          <w:szCs w:val="24"/>
        </w:rPr>
      </w:pPr>
      <w:r w:rsidRPr="009005CB">
        <w:rPr>
          <w:rFonts w:ascii="Times New Roman" w:eastAsia="Times New Roman" w:hAnsi="Times New Roman" w:cs="Times New Roman"/>
          <w:i/>
          <w:sz w:val="24"/>
          <w:szCs w:val="24"/>
        </w:rPr>
        <w:t>Question 2</w:t>
      </w:r>
    </w:p>
    <w:p w:rsidR="00343B00" w:rsidRPr="00343B00" w:rsidRDefault="00343B00" w:rsidP="00343B00">
      <w:pPr>
        <w:spacing w:line="480" w:lineRule="auto"/>
        <w:ind w:firstLine="720"/>
        <w:rPr>
          <w:rFonts w:ascii="Times New Roman" w:eastAsia="Times New Roman" w:hAnsi="Times New Roman" w:cs="Times New Roman"/>
          <w:sz w:val="24"/>
          <w:szCs w:val="24"/>
        </w:rPr>
      </w:pPr>
      <w:r w:rsidRPr="00343B00">
        <w:rPr>
          <w:rFonts w:ascii="Times New Roman" w:eastAsia="Times New Roman" w:hAnsi="Times New Roman" w:cs="Times New Roman"/>
          <w:sz w:val="24"/>
          <w:szCs w:val="24"/>
        </w:rPr>
        <w:t>I think that the Wellington School is appropriate for meeting Michael’s needs. For a long time, the Wellington School has been consistent in ensuring that the children with special needs receive proper care and education. Wellington School has attracted students from many parts in the U.S since the parents believe in the quality of services offered in the school. More interestingly, the cases of discrimination are unheard of in the Wellington School since the instructors understand that it is their responsibility to ensure that the kids will receive ultimate care. Michael will be guided on how to manage his body by ensuring that he does not get involved in acti</w:t>
      </w:r>
      <w:r w:rsidR="006F2A8D">
        <w:rPr>
          <w:rFonts w:ascii="Times New Roman" w:eastAsia="Times New Roman" w:hAnsi="Times New Roman" w:cs="Times New Roman"/>
          <w:sz w:val="24"/>
          <w:szCs w:val="24"/>
        </w:rPr>
        <w:t>vities that can aggravate the ra</w:t>
      </w:r>
      <w:r w:rsidRPr="00343B00">
        <w:rPr>
          <w:rFonts w:ascii="Times New Roman" w:eastAsia="Times New Roman" w:hAnsi="Times New Roman" w:cs="Times New Roman"/>
          <w:sz w:val="24"/>
          <w:szCs w:val="24"/>
        </w:rPr>
        <w:t xml:space="preserve">te of his disorder. However, there have been current accusations that the school has been running short of resources since it is accommodating so many learners with specials needs (Gostin, 2015). Therefore, the ministry of education needs to take part in availing the necessary equipment and personnel to improved care for particular groups. </w:t>
      </w:r>
    </w:p>
    <w:p w:rsidR="00343B00" w:rsidRPr="009005CB" w:rsidRDefault="00343B00" w:rsidP="009005CB">
      <w:pPr>
        <w:spacing w:line="480" w:lineRule="auto"/>
        <w:jc w:val="center"/>
        <w:rPr>
          <w:rFonts w:ascii="Times New Roman" w:eastAsia="Times New Roman" w:hAnsi="Times New Roman" w:cs="Times New Roman"/>
          <w:i/>
          <w:sz w:val="24"/>
          <w:szCs w:val="24"/>
        </w:rPr>
      </w:pPr>
      <w:r w:rsidRPr="009005CB">
        <w:rPr>
          <w:rFonts w:ascii="Times New Roman" w:eastAsia="Times New Roman" w:hAnsi="Times New Roman" w:cs="Times New Roman"/>
          <w:i/>
          <w:sz w:val="24"/>
          <w:szCs w:val="24"/>
        </w:rPr>
        <w:t>Question 3</w:t>
      </w:r>
    </w:p>
    <w:p w:rsidR="007E03AF" w:rsidRDefault="00343B00" w:rsidP="00343B00">
      <w:pPr>
        <w:spacing w:line="480" w:lineRule="auto"/>
        <w:ind w:firstLine="720"/>
        <w:rPr>
          <w:rFonts w:ascii="Times New Roman" w:eastAsia="Times New Roman" w:hAnsi="Times New Roman" w:cs="Times New Roman"/>
          <w:sz w:val="24"/>
          <w:szCs w:val="24"/>
        </w:rPr>
      </w:pPr>
      <w:r w:rsidRPr="00343B00">
        <w:rPr>
          <w:rFonts w:ascii="Times New Roman" w:eastAsia="Times New Roman" w:hAnsi="Times New Roman" w:cs="Times New Roman"/>
          <w:sz w:val="24"/>
          <w:szCs w:val="24"/>
        </w:rPr>
        <w:t xml:space="preserve">        I believe that every parent is concerned about the welfare of his or her child, whether normal or disabled. Therefore, Michael’s parents are responsible for participating in ensuring that all the needs of their son are met appropriately. If I were Michael’s parents, I would sue the feels Port Andrew Elementary School for discriminating my son. Taking legal action will need evidence that the schools have been discriminating Michael. Mrs. Briggs feels that she is not responsible for ensuring Michael’s safety, and thus she is tired with her responsibility. In the </w:t>
      </w:r>
      <w:r w:rsidRPr="00343B00">
        <w:rPr>
          <w:rFonts w:ascii="Times New Roman" w:eastAsia="Times New Roman" w:hAnsi="Times New Roman" w:cs="Times New Roman"/>
          <w:sz w:val="24"/>
          <w:szCs w:val="24"/>
        </w:rPr>
        <w:lastRenderedPageBreak/>
        <w:t>American Disability Act, nobody should be discriminated from the public setting due to his or her disability. Therefore, I would report the U.S legal systems that the school is unwilling to offer the essential services for my child’s settlement.</w:t>
      </w:r>
    </w:p>
    <w:p w:rsidR="00343B00" w:rsidRDefault="007E03AF" w:rsidP="007E03AF">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References</w:t>
      </w:r>
    </w:p>
    <w:p w:rsidR="007E03AF" w:rsidRPr="00343B00" w:rsidRDefault="007E03AF" w:rsidP="007E03AF">
      <w:pPr>
        <w:spacing w:line="480" w:lineRule="auto"/>
        <w:ind w:left="720" w:hanging="720"/>
        <w:rPr>
          <w:rFonts w:ascii="Times New Roman" w:hAnsi="Times New Roman" w:cs="Times New Roman"/>
          <w:sz w:val="24"/>
          <w:szCs w:val="24"/>
        </w:rPr>
      </w:pPr>
      <w:r w:rsidRPr="00343B00">
        <w:rPr>
          <w:rFonts w:ascii="Times New Roman" w:hAnsi="Times New Roman" w:cs="Times New Roman"/>
          <w:color w:val="222222"/>
          <w:sz w:val="24"/>
          <w:szCs w:val="24"/>
          <w:shd w:val="clear" w:color="auto" w:fill="FFFFFF"/>
        </w:rPr>
        <w:t>Colker, R., &amp;Milani, A. A. (2015). </w:t>
      </w:r>
      <w:r w:rsidRPr="009005CB">
        <w:rPr>
          <w:rFonts w:ascii="Times New Roman" w:hAnsi="Times New Roman" w:cs="Times New Roman"/>
          <w:iCs/>
          <w:color w:val="222222"/>
          <w:sz w:val="24"/>
          <w:szCs w:val="24"/>
          <w:shd w:val="clear" w:color="auto" w:fill="FFFFFF"/>
        </w:rPr>
        <w:t>Everyday law for individuals with disabilities</w:t>
      </w:r>
      <w:r w:rsidRPr="009005CB">
        <w:rPr>
          <w:rFonts w:ascii="Times New Roman" w:hAnsi="Times New Roman" w:cs="Times New Roman"/>
          <w:color w:val="222222"/>
          <w:sz w:val="24"/>
          <w:szCs w:val="24"/>
          <w:shd w:val="clear" w:color="auto" w:fill="FFFFFF"/>
        </w:rPr>
        <w:t>.</w:t>
      </w:r>
      <w:r w:rsidRPr="009005CB">
        <w:rPr>
          <w:rFonts w:ascii="Times New Roman" w:hAnsi="Times New Roman" w:cs="Times New Roman"/>
          <w:i/>
          <w:color w:val="222222"/>
          <w:sz w:val="24"/>
          <w:szCs w:val="24"/>
          <w:shd w:val="clear" w:color="auto" w:fill="FFFFFF"/>
        </w:rPr>
        <w:t>Routledge.</w:t>
      </w:r>
    </w:p>
    <w:p w:rsidR="007E03AF" w:rsidRDefault="007E03AF" w:rsidP="007E03AF">
      <w:pPr>
        <w:spacing w:line="480" w:lineRule="auto"/>
        <w:ind w:left="720" w:hanging="720"/>
        <w:rPr>
          <w:rFonts w:ascii="Times New Roman" w:hAnsi="Times New Roman" w:cs="Times New Roman"/>
          <w:color w:val="222222"/>
          <w:sz w:val="24"/>
          <w:szCs w:val="24"/>
          <w:shd w:val="clear" w:color="auto" w:fill="FFFFFF"/>
        </w:rPr>
      </w:pPr>
      <w:r w:rsidRPr="00343B00">
        <w:rPr>
          <w:rFonts w:ascii="Times New Roman" w:hAnsi="Times New Roman" w:cs="Times New Roman"/>
          <w:color w:val="222222"/>
          <w:sz w:val="24"/>
          <w:szCs w:val="24"/>
          <w:shd w:val="clear" w:color="auto" w:fill="FFFFFF"/>
        </w:rPr>
        <w:t>Gostin, L. O. (2015). The Americans with Disabilities Act at 25: the highest expression of American values. </w:t>
      </w:r>
      <w:r w:rsidRPr="00343B00">
        <w:rPr>
          <w:rFonts w:ascii="Times New Roman" w:hAnsi="Times New Roman" w:cs="Times New Roman"/>
          <w:i/>
          <w:iCs/>
          <w:color w:val="222222"/>
          <w:sz w:val="24"/>
          <w:szCs w:val="24"/>
          <w:shd w:val="clear" w:color="auto" w:fill="FFFFFF"/>
        </w:rPr>
        <w:t>Jama</w:t>
      </w:r>
      <w:r w:rsidRPr="00343B00">
        <w:rPr>
          <w:rFonts w:ascii="Times New Roman" w:hAnsi="Times New Roman" w:cs="Times New Roman"/>
          <w:color w:val="222222"/>
          <w:sz w:val="24"/>
          <w:szCs w:val="24"/>
          <w:shd w:val="clear" w:color="auto" w:fill="FFFFFF"/>
        </w:rPr>
        <w:t>, </w:t>
      </w:r>
      <w:r w:rsidRPr="00343B00">
        <w:rPr>
          <w:rFonts w:ascii="Times New Roman" w:hAnsi="Times New Roman" w:cs="Times New Roman"/>
          <w:i/>
          <w:iCs/>
          <w:color w:val="222222"/>
          <w:sz w:val="24"/>
          <w:szCs w:val="24"/>
          <w:shd w:val="clear" w:color="auto" w:fill="FFFFFF"/>
        </w:rPr>
        <w:t>313</w:t>
      </w:r>
      <w:r w:rsidRPr="00343B00">
        <w:rPr>
          <w:rFonts w:ascii="Times New Roman" w:hAnsi="Times New Roman" w:cs="Times New Roman"/>
          <w:color w:val="222222"/>
          <w:sz w:val="24"/>
          <w:szCs w:val="24"/>
          <w:shd w:val="clear" w:color="auto" w:fill="FFFFFF"/>
        </w:rPr>
        <w:t>(22), 2231-2235.</w:t>
      </w:r>
    </w:p>
    <w:p w:rsidR="007E03AF" w:rsidRPr="00343B00" w:rsidRDefault="007E03AF" w:rsidP="007E03AF">
      <w:pPr>
        <w:spacing w:line="480" w:lineRule="auto"/>
        <w:ind w:left="720" w:hanging="720"/>
        <w:rPr>
          <w:rFonts w:ascii="Times New Roman" w:hAnsi="Times New Roman" w:cs="Times New Roman"/>
          <w:color w:val="222222"/>
          <w:sz w:val="24"/>
          <w:szCs w:val="24"/>
          <w:shd w:val="clear" w:color="auto" w:fill="FFFFFF"/>
        </w:rPr>
      </w:pPr>
    </w:p>
    <w:p w:rsidR="007E03AF" w:rsidRDefault="007E03AF" w:rsidP="007E03AF">
      <w:pPr>
        <w:spacing w:line="480" w:lineRule="auto"/>
        <w:jc w:val="center"/>
        <w:rPr>
          <w:rFonts w:ascii="Times New Roman" w:eastAsia="Times New Roman" w:hAnsi="Times New Roman" w:cs="Times New Roman"/>
          <w:sz w:val="24"/>
          <w:szCs w:val="24"/>
        </w:rPr>
      </w:pPr>
    </w:p>
    <w:p w:rsidR="007E03AF" w:rsidRPr="00343B00" w:rsidRDefault="007E03AF" w:rsidP="007E03AF">
      <w:pPr>
        <w:spacing w:line="480" w:lineRule="auto"/>
        <w:jc w:val="center"/>
        <w:rPr>
          <w:rFonts w:ascii="Times New Roman" w:eastAsia="Times New Roman" w:hAnsi="Times New Roman" w:cs="Times New Roman"/>
          <w:sz w:val="24"/>
          <w:szCs w:val="24"/>
        </w:rPr>
      </w:pPr>
    </w:p>
    <w:p w:rsidR="007E03AF" w:rsidRDefault="007E03AF" w:rsidP="009005CB">
      <w:pPr>
        <w:spacing w:line="480" w:lineRule="auto"/>
        <w:jc w:val="center"/>
        <w:rPr>
          <w:rFonts w:ascii="Times New Roman" w:eastAsia="Times New Roman" w:hAnsi="Times New Roman" w:cs="Times New Roman"/>
          <w:b/>
          <w:sz w:val="24"/>
          <w:szCs w:val="24"/>
        </w:rPr>
      </w:pPr>
    </w:p>
    <w:p w:rsidR="007E03AF" w:rsidRDefault="007E03AF" w:rsidP="009005CB">
      <w:pPr>
        <w:spacing w:line="480" w:lineRule="auto"/>
        <w:jc w:val="center"/>
        <w:rPr>
          <w:rFonts w:ascii="Times New Roman" w:eastAsia="Times New Roman" w:hAnsi="Times New Roman" w:cs="Times New Roman"/>
          <w:b/>
          <w:sz w:val="24"/>
          <w:szCs w:val="24"/>
        </w:rPr>
      </w:pPr>
    </w:p>
    <w:p w:rsidR="007E03AF" w:rsidRDefault="007E03AF" w:rsidP="009005CB">
      <w:pPr>
        <w:spacing w:line="480" w:lineRule="auto"/>
        <w:jc w:val="center"/>
        <w:rPr>
          <w:rFonts w:ascii="Times New Roman" w:eastAsia="Times New Roman" w:hAnsi="Times New Roman" w:cs="Times New Roman"/>
          <w:b/>
          <w:sz w:val="24"/>
          <w:szCs w:val="24"/>
        </w:rPr>
      </w:pPr>
    </w:p>
    <w:p w:rsidR="007E03AF" w:rsidRDefault="007E03AF" w:rsidP="009005CB">
      <w:pPr>
        <w:spacing w:line="480" w:lineRule="auto"/>
        <w:jc w:val="center"/>
        <w:rPr>
          <w:rFonts w:ascii="Times New Roman" w:eastAsia="Times New Roman" w:hAnsi="Times New Roman" w:cs="Times New Roman"/>
          <w:b/>
          <w:sz w:val="24"/>
          <w:szCs w:val="24"/>
        </w:rPr>
      </w:pPr>
    </w:p>
    <w:p w:rsidR="007E03AF" w:rsidRDefault="007E03AF" w:rsidP="009005CB">
      <w:pPr>
        <w:spacing w:line="480" w:lineRule="auto"/>
        <w:jc w:val="center"/>
        <w:rPr>
          <w:rFonts w:ascii="Times New Roman" w:eastAsia="Times New Roman" w:hAnsi="Times New Roman" w:cs="Times New Roman"/>
          <w:b/>
          <w:sz w:val="24"/>
          <w:szCs w:val="24"/>
        </w:rPr>
      </w:pPr>
    </w:p>
    <w:p w:rsidR="007E03AF" w:rsidRDefault="007E03AF" w:rsidP="009005CB">
      <w:pPr>
        <w:spacing w:line="480" w:lineRule="auto"/>
        <w:jc w:val="center"/>
        <w:rPr>
          <w:rFonts w:ascii="Times New Roman" w:eastAsia="Times New Roman" w:hAnsi="Times New Roman" w:cs="Times New Roman"/>
          <w:b/>
          <w:sz w:val="24"/>
          <w:szCs w:val="24"/>
        </w:rPr>
      </w:pPr>
    </w:p>
    <w:p w:rsidR="007E03AF" w:rsidRDefault="007E03AF" w:rsidP="009005CB">
      <w:pPr>
        <w:spacing w:line="480" w:lineRule="auto"/>
        <w:jc w:val="center"/>
        <w:rPr>
          <w:rFonts w:ascii="Times New Roman" w:eastAsia="Times New Roman" w:hAnsi="Times New Roman" w:cs="Times New Roman"/>
          <w:b/>
          <w:sz w:val="24"/>
          <w:szCs w:val="24"/>
        </w:rPr>
      </w:pPr>
    </w:p>
    <w:p w:rsidR="007E03AF" w:rsidRDefault="007E03AF" w:rsidP="009005CB">
      <w:pPr>
        <w:spacing w:line="480" w:lineRule="auto"/>
        <w:jc w:val="center"/>
        <w:rPr>
          <w:rFonts w:ascii="Times New Roman" w:eastAsia="Times New Roman" w:hAnsi="Times New Roman" w:cs="Times New Roman"/>
          <w:b/>
          <w:sz w:val="24"/>
          <w:szCs w:val="24"/>
        </w:rPr>
      </w:pPr>
    </w:p>
    <w:p w:rsidR="007E03AF" w:rsidRDefault="007E03AF" w:rsidP="009005CB">
      <w:pPr>
        <w:spacing w:line="480" w:lineRule="auto"/>
        <w:jc w:val="center"/>
        <w:rPr>
          <w:rFonts w:ascii="Times New Roman" w:eastAsia="Times New Roman" w:hAnsi="Times New Roman" w:cs="Times New Roman"/>
          <w:b/>
          <w:sz w:val="24"/>
          <w:szCs w:val="24"/>
        </w:rPr>
      </w:pPr>
    </w:p>
    <w:p w:rsidR="00343B00" w:rsidRPr="009005CB" w:rsidRDefault="00343B00" w:rsidP="009005CB">
      <w:pPr>
        <w:spacing w:line="480" w:lineRule="auto"/>
        <w:jc w:val="center"/>
        <w:rPr>
          <w:rFonts w:ascii="Times New Roman" w:eastAsia="Times New Roman" w:hAnsi="Times New Roman" w:cs="Times New Roman"/>
          <w:b/>
          <w:sz w:val="24"/>
          <w:szCs w:val="24"/>
        </w:rPr>
      </w:pPr>
      <w:r w:rsidRPr="009005CB">
        <w:rPr>
          <w:rFonts w:ascii="Times New Roman" w:eastAsia="Times New Roman" w:hAnsi="Times New Roman" w:cs="Times New Roman"/>
          <w:b/>
          <w:sz w:val="24"/>
          <w:szCs w:val="24"/>
        </w:rPr>
        <w:lastRenderedPageBreak/>
        <w:t>PART D</w:t>
      </w:r>
      <w:r w:rsidR="009005CB" w:rsidRPr="009005CB">
        <w:rPr>
          <w:rFonts w:ascii="Times New Roman" w:eastAsia="Times New Roman" w:hAnsi="Times New Roman" w:cs="Times New Roman"/>
          <w:b/>
          <w:sz w:val="24"/>
          <w:szCs w:val="24"/>
        </w:rPr>
        <w:t xml:space="preserve">: </w:t>
      </w:r>
      <w:r w:rsidRPr="009005CB">
        <w:rPr>
          <w:rFonts w:ascii="Times New Roman" w:eastAsia="Times New Roman" w:hAnsi="Times New Roman" w:cs="Times New Roman"/>
          <w:b/>
          <w:sz w:val="24"/>
          <w:szCs w:val="24"/>
        </w:rPr>
        <w:t xml:space="preserve">Video </w:t>
      </w:r>
      <w:r w:rsidR="009005CB">
        <w:rPr>
          <w:rFonts w:ascii="Times New Roman" w:eastAsia="Times New Roman" w:hAnsi="Times New Roman" w:cs="Times New Roman"/>
          <w:b/>
          <w:sz w:val="24"/>
          <w:szCs w:val="24"/>
        </w:rPr>
        <w:t>Reflections of Individuals w</w:t>
      </w:r>
      <w:r w:rsidR="009005CB" w:rsidRPr="009005CB">
        <w:rPr>
          <w:rFonts w:ascii="Times New Roman" w:eastAsia="Times New Roman" w:hAnsi="Times New Roman" w:cs="Times New Roman"/>
          <w:b/>
          <w:sz w:val="24"/>
          <w:szCs w:val="24"/>
        </w:rPr>
        <w:t>ith Physical Disabilities</w:t>
      </w:r>
    </w:p>
    <w:p w:rsidR="009005CB" w:rsidRDefault="00343B00" w:rsidP="009005CB">
      <w:pPr>
        <w:spacing w:line="480" w:lineRule="auto"/>
        <w:ind w:firstLine="720"/>
        <w:rPr>
          <w:rFonts w:ascii="Times New Roman" w:eastAsia="Times New Roman" w:hAnsi="Times New Roman" w:cs="Times New Roman"/>
          <w:sz w:val="24"/>
          <w:szCs w:val="24"/>
        </w:rPr>
      </w:pPr>
      <w:r w:rsidRPr="00343B00">
        <w:rPr>
          <w:rFonts w:ascii="Times New Roman" w:eastAsia="Times New Roman" w:hAnsi="Times New Roman" w:cs="Times New Roman"/>
          <w:sz w:val="24"/>
          <w:szCs w:val="24"/>
        </w:rPr>
        <w:t>The video</w:t>
      </w:r>
      <w:r w:rsidR="00F8458F">
        <w:rPr>
          <w:rFonts w:ascii="Times New Roman" w:eastAsia="Times New Roman" w:hAnsi="Times New Roman" w:cs="Times New Roman"/>
          <w:sz w:val="24"/>
          <w:szCs w:val="24"/>
        </w:rPr>
        <w:t>s</w:t>
      </w:r>
      <w:r w:rsidR="0071713D">
        <w:rPr>
          <w:rFonts w:ascii="Times New Roman" w:eastAsia="Times New Roman" w:hAnsi="Times New Roman" w:cs="Times New Roman"/>
          <w:sz w:val="24"/>
          <w:szCs w:val="24"/>
        </w:rPr>
        <w:t xml:space="preserve"> on disability conversation have</w:t>
      </w:r>
      <w:r w:rsidRPr="00343B00">
        <w:rPr>
          <w:rFonts w:ascii="Times New Roman" w:eastAsia="Times New Roman" w:hAnsi="Times New Roman" w:cs="Times New Roman"/>
          <w:sz w:val="24"/>
          <w:szCs w:val="24"/>
        </w:rPr>
        <w:t xml:space="preserve"> a great point that can transform one’s perce</w:t>
      </w:r>
      <w:r w:rsidR="009005CB">
        <w:rPr>
          <w:rFonts w:ascii="Times New Roman" w:eastAsia="Times New Roman" w:hAnsi="Times New Roman" w:cs="Times New Roman"/>
          <w:sz w:val="24"/>
          <w:szCs w:val="24"/>
        </w:rPr>
        <w:t>ption of physical disabilities.</w:t>
      </w:r>
    </w:p>
    <w:p w:rsidR="00F8458F" w:rsidRPr="00F8458F" w:rsidRDefault="00F8458F" w:rsidP="00F8458F">
      <w:pPr>
        <w:spacing w:line="480" w:lineRule="auto"/>
        <w:jc w:val="center"/>
        <w:rPr>
          <w:rFonts w:ascii="Times New Roman" w:eastAsia="Times New Roman" w:hAnsi="Times New Roman" w:cs="Times New Roman"/>
          <w:b/>
          <w:sz w:val="24"/>
          <w:szCs w:val="24"/>
        </w:rPr>
      </w:pPr>
      <w:r w:rsidRPr="00F8458F">
        <w:rPr>
          <w:rFonts w:ascii="Times New Roman" w:eastAsia="Times New Roman" w:hAnsi="Times New Roman" w:cs="Times New Roman"/>
          <w:b/>
          <w:sz w:val="24"/>
          <w:szCs w:val="24"/>
        </w:rPr>
        <w:t>Video 1</w:t>
      </w:r>
    </w:p>
    <w:p w:rsidR="00343B00" w:rsidRPr="009005CB" w:rsidRDefault="00343B00" w:rsidP="009005CB">
      <w:pPr>
        <w:spacing w:line="480" w:lineRule="auto"/>
        <w:jc w:val="center"/>
        <w:rPr>
          <w:rFonts w:ascii="Times New Roman" w:eastAsia="Times New Roman" w:hAnsi="Times New Roman" w:cs="Times New Roman"/>
          <w:sz w:val="24"/>
          <w:szCs w:val="24"/>
        </w:rPr>
      </w:pPr>
      <w:r w:rsidRPr="009005CB">
        <w:rPr>
          <w:rFonts w:ascii="Times New Roman" w:eastAsia="Times New Roman" w:hAnsi="Times New Roman" w:cs="Times New Roman"/>
          <w:i/>
          <w:sz w:val="24"/>
          <w:szCs w:val="24"/>
        </w:rPr>
        <w:t>Summary</w:t>
      </w:r>
      <w:r w:rsidR="009005CB">
        <w:rPr>
          <w:rFonts w:ascii="Times New Roman" w:eastAsia="Times New Roman" w:hAnsi="Times New Roman" w:cs="Times New Roman"/>
          <w:i/>
          <w:sz w:val="24"/>
          <w:szCs w:val="24"/>
        </w:rPr>
        <w:t xml:space="preserve"> of the video</w:t>
      </w:r>
    </w:p>
    <w:p w:rsidR="00343B00" w:rsidRPr="00343B00" w:rsidRDefault="00343B00" w:rsidP="00343B00">
      <w:pPr>
        <w:spacing w:line="480" w:lineRule="auto"/>
        <w:ind w:firstLine="720"/>
        <w:rPr>
          <w:rFonts w:ascii="Times New Roman" w:eastAsia="Times New Roman" w:hAnsi="Times New Roman" w:cs="Times New Roman"/>
          <w:sz w:val="24"/>
          <w:szCs w:val="24"/>
        </w:rPr>
      </w:pPr>
      <w:r w:rsidRPr="00343B00">
        <w:rPr>
          <w:rFonts w:ascii="Times New Roman" w:eastAsia="Times New Roman" w:hAnsi="Times New Roman" w:cs="Times New Roman"/>
          <w:sz w:val="24"/>
          <w:szCs w:val="24"/>
        </w:rPr>
        <w:t>In the video, Ben Myers, disabled teenager talks about the importance of disability advocacy. Ben Myer was born with a congenital disability called Moebius Syndrome, and his courage has enabled him to manage to pursue computer science at the university level. In the video, Ben mentions that disability is a taboo in that society does not freely talk about it since people negatively view the disabled. Ignorance about disability advocacy makes it appear as a bad thing in society. More significantly, Ben gives the myths about the disabled, which describe the disabled persons as pitiable and pathetic, the disabled are sinister, evil, and criminal (Myers, 2015). The worst of all the myths about disability is that a disabled person is better-off dead as the disabled are unsuccessful in life. The social media used to spread both negative and positive information about the disabled. Interestingly, Ben recognizes that the disabled can be the most successful (Myers, 2015). He finalized his speech by encouraging people to join him in talking about the disability issue.</w:t>
      </w:r>
    </w:p>
    <w:p w:rsidR="00343B00" w:rsidRPr="009005CB" w:rsidRDefault="00343B00" w:rsidP="009005CB">
      <w:pPr>
        <w:spacing w:line="480" w:lineRule="auto"/>
        <w:jc w:val="center"/>
        <w:rPr>
          <w:rFonts w:ascii="Times New Roman" w:eastAsia="Times New Roman" w:hAnsi="Times New Roman" w:cs="Times New Roman"/>
          <w:i/>
          <w:sz w:val="24"/>
          <w:szCs w:val="24"/>
        </w:rPr>
      </w:pPr>
      <w:r w:rsidRPr="009005CB">
        <w:rPr>
          <w:rFonts w:ascii="Times New Roman" w:eastAsia="Times New Roman" w:hAnsi="Times New Roman" w:cs="Times New Roman"/>
          <w:i/>
          <w:sz w:val="24"/>
          <w:szCs w:val="24"/>
        </w:rPr>
        <w:t>Reflection of the video</w:t>
      </w:r>
    </w:p>
    <w:p w:rsidR="00292A62" w:rsidRDefault="00343B00" w:rsidP="00343B00">
      <w:pPr>
        <w:spacing w:line="480" w:lineRule="auto"/>
        <w:ind w:firstLine="720"/>
        <w:rPr>
          <w:rFonts w:ascii="Times New Roman" w:eastAsia="Times New Roman" w:hAnsi="Times New Roman" w:cs="Times New Roman"/>
          <w:sz w:val="24"/>
          <w:szCs w:val="24"/>
        </w:rPr>
      </w:pPr>
      <w:r w:rsidRPr="00343B00">
        <w:rPr>
          <w:rFonts w:ascii="Times New Roman" w:eastAsia="Times New Roman" w:hAnsi="Times New Roman" w:cs="Times New Roman"/>
          <w:sz w:val="24"/>
          <w:szCs w:val="24"/>
        </w:rPr>
        <w:t xml:space="preserve">The video is very informative on many issues about the disabled in our society. I have considered the disabled as essential people in the community, but Ben Myer’s video improved my thoughts and knowledge towards the disabled. The reason for changing my perceptions on the disabled results from the myths he highlighted about the disabled. At times, I tend to believe </w:t>
      </w:r>
      <w:r w:rsidRPr="00343B00">
        <w:rPr>
          <w:rFonts w:ascii="Times New Roman" w:eastAsia="Times New Roman" w:hAnsi="Times New Roman" w:cs="Times New Roman"/>
          <w:sz w:val="24"/>
          <w:szCs w:val="24"/>
        </w:rPr>
        <w:lastRenderedPageBreak/>
        <w:t>that disability limits people from leading successful lives. After watching the video, I feel that all people, whether disabled or not, have equal opportunities for realizing their future dreams. I think I will join the debate that is aimed to outdo the existing stereotypes regarding the disabled.</w:t>
      </w:r>
      <w:r w:rsidR="009005CB">
        <w:rPr>
          <w:rFonts w:ascii="Times New Roman" w:eastAsia="Times New Roman" w:hAnsi="Times New Roman" w:cs="Times New Roman"/>
          <w:sz w:val="24"/>
          <w:szCs w:val="24"/>
        </w:rPr>
        <w:t xml:space="preserve"> In conclusion, the issue of addressing disability is a collective responsibility of every person and so we should all join our efforts to improve the lives of the special groups.</w:t>
      </w:r>
    </w:p>
    <w:p w:rsidR="00F8458F" w:rsidRDefault="00F8458F" w:rsidP="00F8458F">
      <w:pPr>
        <w:spacing w:line="480" w:lineRule="auto"/>
        <w:jc w:val="center"/>
        <w:rPr>
          <w:rFonts w:ascii="Times New Roman" w:eastAsia="Times New Roman" w:hAnsi="Times New Roman" w:cs="Times New Roman"/>
          <w:b/>
          <w:sz w:val="24"/>
          <w:szCs w:val="24"/>
        </w:rPr>
      </w:pPr>
      <w:r w:rsidRPr="00F8458F">
        <w:rPr>
          <w:rFonts w:ascii="Times New Roman" w:eastAsia="Times New Roman" w:hAnsi="Times New Roman" w:cs="Times New Roman"/>
          <w:b/>
          <w:sz w:val="24"/>
          <w:szCs w:val="24"/>
        </w:rPr>
        <w:t>Video 2</w:t>
      </w:r>
    </w:p>
    <w:p w:rsidR="00CB0483" w:rsidRPr="00CB0483" w:rsidRDefault="00CB0483" w:rsidP="00CB0483">
      <w:pPr>
        <w:spacing w:line="48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Summary of the V</w:t>
      </w:r>
      <w:r w:rsidRPr="00CB0483">
        <w:rPr>
          <w:rFonts w:ascii="Times New Roman" w:eastAsia="Times New Roman" w:hAnsi="Times New Roman" w:cs="Times New Roman"/>
          <w:i/>
          <w:sz w:val="24"/>
          <w:szCs w:val="24"/>
        </w:rPr>
        <w:t>ideo</w:t>
      </w:r>
    </w:p>
    <w:p w:rsidR="00CB0483" w:rsidRPr="00CB0483" w:rsidRDefault="00CB0483" w:rsidP="00CB0483">
      <w:pPr>
        <w:spacing w:line="480" w:lineRule="auto"/>
        <w:ind w:firstLine="720"/>
        <w:rPr>
          <w:rFonts w:ascii="Times New Roman" w:eastAsia="Times New Roman" w:hAnsi="Times New Roman" w:cs="Times New Roman"/>
          <w:sz w:val="24"/>
          <w:szCs w:val="24"/>
        </w:rPr>
      </w:pPr>
      <w:r w:rsidRPr="00CB0483">
        <w:rPr>
          <w:rFonts w:ascii="Times New Roman" w:eastAsia="Times New Roman" w:hAnsi="Times New Roman" w:cs="Times New Roman"/>
          <w:sz w:val="24"/>
          <w:szCs w:val="24"/>
        </w:rPr>
        <w:t xml:space="preserve">Disability is one thing that we should appreciate since it shows the difference between humans. However, society does not correlate impairment with being attractive. The normal people view the disabled as different from others and thus tend to discriminate them. In the video, the various participants are relating disability with the room </w:t>
      </w:r>
      <w:r>
        <w:rPr>
          <w:rFonts w:ascii="Times New Roman" w:eastAsia="Times New Roman" w:hAnsi="Times New Roman" w:cs="Times New Roman"/>
          <w:sz w:val="24"/>
          <w:szCs w:val="24"/>
        </w:rPr>
        <w:t>for showing the talents (</w:t>
      </w:r>
      <w:r w:rsidRPr="00CB0483">
        <w:rPr>
          <w:rFonts w:ascii="Times New Roman" w:eastAsia="Times New Roman" w:hAnsi="Times New Roman" w:cs="Times New Roman"/>
          <w:sz w:val="24"/>
          <w:szCs w:val="24"/>
        </w:rPr>
        <w:t>SoulPancake, 2017). More importantly</w:t>
      </w:r>
      <w:bookmarkStart w:id="0" w:name="_GoBack"/>
      <w:bookmarkEnd w:id="0"/>
      <w:r w:rsidRPr="00CB0483">
        <w:rPr>
          <w:rFonts w:ascii="Times New Roman" w:eastAsia="Times New Roman" w:hAnsi="Times New Roman" w:cs="Times New Roman"/>
          <w:sz w:val="24"/>
          <w:szCs w:val="24"/>
        </w:rPr>
        <w:t>, all the participants are freely sharing their experience of being disabled. Additionally, the Soul</w:t>
      </w:r>
      <w:r w:rsidR="0071713D">
        <w:rPr>
          <w:rFonts w:ascii="Times New Roman" w:eastAsia="Times New Roman" w:hAnsi="Times New Roman" w:cs="Times New Roman"/>
          <w:sz w:val="24"/>
          <w:szCs w:val="24"/>
        </w:rPr>
        <w:t xml:space="preserve"> </w:t>
      </w:r>
      <w:r w:rsidRPr="00CB0483">
        <w:rPr>
          <w:rFonts w:ascii="Times New Roman" w:eastAsia="Times New Roman" w:hAnsi="Times New Roman" w:cs="Times New Roman"/>
          <w:sz w:val="24"/>
          <w:szCs w:val="24"/>
        </w:rPr>
        <w:t>Pancake Video share</w:t>
      </w:r>
      <w:r w:rsidR="0071713D">
        <w:rPr>
          <w:rFonts w:ascii="Times New Roman" w:eastAsia="Times New Roman" w:hAnsi="Times New Roman" w:cs="Times New Roman"/>
          <w:sz w:val="24"/>
          <w:szCs w:val="24"/>
        </w:rPr>
        <w:t>s</w:t>
      </w:r>
      <w:r w:rsidRPr="00CB0483">
        <w:rPr>
          <w:rFonts w:ascii="Times New Roman" w:eastAsia="Times New Roman" w:hAnsi="Times New Roman" w:cs="Times New Roman"/>
          <w:sz w:val="24"/>
          <w:szCs w:val="24"/>
        </w:rPr>
        <w:t xml:space="preserve"> on the jokes that the society expresses to the disabled. The jokes are either good or bad. The special groups need to concentrate on the right words regarding their well-being. </w:t>
      </w:r>
    </w:p>
    <w:p w:rsidR="00CB0483" w:rsidRPr="00CB0483" w:rsidRDefault="00CB0483" w:rsidP="00CB0483">
      <w:pPr>
        <w:spacing w:line="480" w:lineRule="auto"/>
        <w:jc w:val="center"/>
        <w:rPr>
          <w:rFonts w:ascii="Times New Roman" w:eastAsia="Times New Roman" w:hAnsi="Times New Roman" w:cs="Times New Roman"/>
          <w:i/>
          <w:sz w:val="24"/>
          <w:szCs w:val="24"/>
        </w:rPr>
      </w:pPr>
      <w:r w:rsidRPr="00CB0483">
        <w:rPr>
          <w:rFonts w:ascii="Times New Roman" w:eastAsia="Times New Roman" w:hAnsi="Times New Roman" w:cs="Times New Roman"/>
          <w:i/>
          <w:sz w:val="24"/>
          <w:szCs w:val="24"/>
        </w:rPr>
        <w:t>Reflection of the Video</w:t>
      </w:r>
    </w:p>
    <w:p w:rsidR="00CB0483" w:rsidRDefault="00CB0483" w:rsidP="00CB0483">
      <w:pPr>
        <w:spacing w:line="480" w:lineRule="auto"/>
        <w:ind w:firstLine="720"/>
        <w:rPr>
          <w:rFonts w:ascii="Times New Roman" w:eastAsia="Times New Roman" w:hAnsi="Times New Roman" w:cs="Times New Roman"/>
          <w:sz w:val="24"/>
          <w:szCs w:val="24"/>
        </w:rPr>
      </w:pPr>
      <w:r w:rsidRPr="00CB0483">
        <w:rPr>
          <w:rFonts w:ascii="Times New Roman" w:eastAsia="Times New Roman" w:hAnsi="Times New Roman" w:cs="Times New Roman"/>
          <w:sz w:val="24"/>
          <w:szCs w:val="24"/>
        </w:rPr>
        <w:t xml:space="preserve">Watching the SoulPancake video opened my mind on the achievements the disabled people have made despite the society viewing them as unsuccessful. I also acknowledged that it is okay to be different from other people, and thus we should motivate the disabled to consider themselves able to realize their dreams in life. I think it would be good if the normal people positively viewed the disabled, thus avoid stereotypes that can discourage these particular </w:t>
      </w:r>
      <w:r w:rsidRPr="00CB0483">
        <w:rPr>
          <w:rFonts w:ascii="Times New Roman" w:eastAsia="Times New Roman" w:hAnsi="Times New Roman" w:cs="Times New Roman"/>
          <w:sz w:val="24"/>
          <w:szCs w:val="24"/>
        </w:rPr>
        <w:lastRenderedPageBreak/>
        <w:t xml:space="preserve">groups. The society should cooperate in making the lives of the special interest groups batter by supporting </w:t>
      </w:r>
      <w:r>
        <w:rPr>
          <w:rFonts w:ascii="Times New Roman" w:eastAsia="Times New Roman" w:hAnsi="Times New Roman" w:cs="Times New Roman"/>
          <w:sz w:val="24"/>
          <w:szCs w:val="24"/>
        </w:rPr>
        <w:t>their ideas and respecting them (</w:t>
      </w:r>
      <w:r w:rsidRPr="00CB0483">
        <w:rPr>
          <w:rFonts w:ascii="Times New Roman" w:eastAsia="Times New Roman" w:hAnsi="Times New Roman" w:cs="Times New Roman"/>
          <w:sz w:val="24"/>
          <w:szCs w:val="24"/>
        </w:rPr>
        <w:t>SoulPancake, 2017).</w:t>
      </w:r>
    </w:p>
    <w:p w:rsidR="007E03AF" w:rsidRDefault="007E03AF" w:rsidP="00CB0483">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Reference</w:t>
      </w:r>
    </w:p>
    <w:p w:rsidR="007E03AF" w:rsidRDefault="007E03AF" w:rsidP="007E03AF">
      <w:pPr>
        <w:spacing w:line="480" w:lineRule="auto"/>
        <w:ind w:left="720" w:hanging="720"/>
        <w:rPr>
          <w:rFonts w:ascii="Times New Roman" w:eastAsia="Times New Roman" w:hAnsi="Times New Roman" w:cs="Times New Roman"/>
          <w:sz w:val="24"/>
          <w:szCs w:val="24"/>
        </w:rPr>
      </w:pPr>
      <w:r w:rsidRPr="00A45E0F">
        <w:rPr>
          <w:rFonts w:ascii="Times New Roman" w:hAnsi="Times New Roman" w:cs="Times New Roman"/>
          <w:sz w:val="24"/>
          <w:szCs w:val="24"/>
        </w:rPr>
        <w:t xml:space="preserve">Myers, B. (2015). The disability conversation. </w:t>
      </w:r>
      <w:r w:rsidRPr="007E03AF">
        <w:rPr>
          <w:rFonts w:ascii="Times New Roman" w:hAnsi="Times New Roman" w:cs="Times New Roman"/>
          <w:i/>
          <w:sz w:val="24"/>
          <w:szCs w:val="24"/>
        </w:rPr>
        <w:t>Tedx Talks</w:t>
      </w:r>
      <w:r w:rsidRPr="00A45E0F">
        <w:rPr>
          <w:rFonts w:ascii="Times New Roman" w:hAnsi="Times New Roman" w:cs="Times New Roman"/>
          <w:sz w:val="24"/>
          <w:szCs w:val="24"/>
        </w:rPr>
        <w:t xml:space="preserve">. Retrieved from. </w:t>
      </w:r>
      <w:hyperlink r:id="rId8" w:history="1">
        <w:r w:rsidRPr="00A45E0F">
          <w:rPr>
            <w:rStyle w:val="Hyperlink"/>
            <w:rFonts w:ascii="Times New Roman" w:hAnsi="Times New Roman" w:cs="Times New Roman"/>
            <w:color w:val="auto"/>
            <w:sz w:val="24"/>
            <w:szCs w:val="24"/>
            <w:u w:val="none"/>
          </w:rPr>
          <w:t>https://www.youtube.com/watch?v=ccIAqPjwKcY&amp;feature=youtu.be+2.</w:t>
        </w:r>
      </w:hyperlink>
    </w:p>
    <w:p w:rsidR="007E03AF" w:rsidRPr="00CB0483" w:rsidRDefault="00CB0483" w:rsidP="00CB0483">
      <w:pPr>
        <w:spacing w:line="480" w:lineRule="auto"/>
        <w:ind w:left="720" w:hanging="720"/>
        <w:rPr>
          <w:rFonts w:ascii="Times New Roman" w:eastAsia="Times New Roman" w:hAnsi="Times New Roman" w:cs="Times New Roman"/>
          <w:sz w:val="24"/>
          <w:szCs w:val="24"/>
        </w:rPr>
      </w:pPr>
      <w:r w:rsidRPr="00CB0483">
        <w:rPr>
          <w:rFonts w:ascii="Times New Roman" w:eastAsia="Times New Roman" w:hAnsi="Times New Roman" w:cs="Times New Roman"/>
          <w:sz w:val="24"/>
          <w:szCs w:val="24"/>
        </w:rPr>
        <w:t xml:space="preserve">SoulPancake, (2017). Disability; how you see me. SP. Retrieved from. </w:t>
      </w:r>
      <w:hyperlink r:id="rId9" w:history="1">
        <w:r w:rsidRPr="00CB0483">
          <w:rPr>
            <w:rStyle w:val="Hyperlink"/>
            <w:rFonts w:ascii="Times New Roman" w:hAnsi="Times New Roman" w:cs="Times New Roman"/>
            <w:color w:val="auto"/>
            <w:sz w:val="24"/>
            <w:szCs w:val="24"/>
            <w:u w:val="none"/>
          </w:rPr>
          <w:t>https://www.youtube.com/watch?v=bwW6mYdJ7Xc&amp;feature=youtu.be&amp;list=RDqXD7TckuVjM</w:t>
        </w:r>
      </w:hyperlink>
    </w:p>
    <w:p w:rsidR="00292A62" w:rsidRPr="00343B00" w:rsidRDefault="00292A62" w:rsidP="00343B00">
      <w:pPr>
        <w:spacing w:line="480" w:lineRule="auto"/>
        <w:ind w:firstLine="720"/>
        <w:rPr>
          <w:rFonts w:ascii="Times New Roman" w:eastAsia="Times New Roman" w:hAnsi="Times New Roman" w:cs="Times New Roman"/>
          <w:sz w:val="24"/>
          <w:szCs w:val="24"/>
        </w:rPr>
      </w:pPr>
    </w:p>
    <w:p w:rsidR="00292A62" w:rsidRPr="00343B00" w:rsidRDefault="00292A62" w:rsidP="00343B00">
      <w:pPr>
        <w:spacing w:line="480" w:lineRule="auto"/>
        <w:ind w:firstLine="720"/>
        <w:rPr>
          <w:rFonts w:ascii="Times New Roman" w:eastAsia="Times New Roman" w:hAnsi="Times New Roman" w:cs="Times New Roman"/>
          <w:sz w:val="24"/>
          <w:szCs w:val="24"/>
        </w:rPr>
      </w:pPr>
    </w:p>
    <w:p w:rsidR="009005CB" w:rsidRDefault="009005CB" w:rsidP="00343B00">
      <w:pPr>
        <w:spacing w:line="480" w:lineRule="auto"/>
        <w:ind w:firstLine="720"/>
        <w:rPr>
          <w:rFonts w:ascii="Times New Roman" w:eastAsia="Times New Roman" w:hAnsi="Times New Roman" w:cs="Times New Roman"/>
          <w:sz w:val="24"/>
          <w:szCs w:val="24"/>
        </w:rPr>
      </w:pPr>
    </w:p>
    <w:p w:rsidR="009005CB" w:rsidRDefault="009005CB" w:rsidP="00343B00">
      <w:pPr>
        <w:spacing w:line="480" w:lineRule="auto"/>
        <w:ind w:firstLine="720"/>
        <w:rPr>
          <w:rFonts w:ascii="Times New Roman" w:eastAsia="Times New Roman" w:hAnsi="Times New Roman" w:cs="Times New Roman"/>
          <w:sz w:val="24"/>
          <w:szCs w:val="24"/>
        </w:rPr>
      </w:pPr>
    </w:p>
    <w:p w:rsidR="009005CB" w:rsidRDefault="009005CB" w:rsidP="00343B00">
      <w:pPr>
        <w:spacing w:line="480" w:lineRule="auto"/>
        <w:ind w:firstLine="720"/>
        <w:rPr>
          <w:rFonts w:ascii="Times New Roman" w:eastAsia="Times New Roman" w:hAnsi="Times New Roman" w:cs="Times New Roman"/>
          <w:sz w:val="24"/>
          <w:szCs w:val="24"/>
        </w:rPr>
      </w:pPr>
    </w:p>
    <w:p w:rsidR="009005CB" w:rsidRDefault="009005CB" w:rsidP="00343B00">
      <w:pPr>
        <w:spacing w:line="480" w:lineRule="auto"/>
        <w:ind w:firstLine="720"/>
        <w:rPr>
          <w:rFonts w:ascii="Times New Roman" w:eastAsia="Times New Roman" w:hAnsi="Times New Roman" w:cs="Times New Roman"/>
          <w:sz w:val="24"/>
          <w:szCs w:val="24"/>
        </w:rPr>
      </w:pPr>
    </w:p>
    <w:p w:rsidR="009005CB" w:rsidRDefault="009005CB" w:rsidP="00343B00">
      <w:pPr>
        <w:spacing w:line="480" w:lineRule="auto"/>
        <w:ind w:firstLine="720"/>
        <w:rPr>
          <w:rFonts w:ascii="Times New Roman" w:eastAsia="Times New Roman" w:hAnsi="Times New Roman" w:cs="Times New Roman"/>
          <w:sz w:val="24"/>
          <w:szCs w:val="24"/>
        </w:rPr>
      </w:pPr>
    </w:p>
    <w:p w:rsidR="009005CB" w:rsidRPr="00343B00" w:rsidRDefault="009005CB" w:rsidP="009005CB">
      <w:pPr>
        <w:spacing w:line="480" w:lineRule="auto"/>
        <w:ind w:left="720" w:hanging="720"/>
        <w:rPr>
          <w:rFonts w:ascii="Times New Roman" w:eastAsia="Times New Roman" w:hAnsi="Times New Roman" w:cs="Times New Roman"/>
          <w:sz w:val="24"/>
          <w:szCs w:val="24"/>
        </w:rPr>
      </w:pPr>
    </w:p>
    <w:p w:rsidR="00E57F91" w:rsidRPr="00343B00" w:rsidRDefault="00E57F91" w:rsidP="00343B00">
      <w:pPr>
        <w:spacing w:line="480" w:lineRule="auto"/>
        <w:ind w:firstLine="720"/>
        <w:rPr>
          <w:rFonts w:ascii="Times New Roman" w:hAnsi="Times New Roman" w:cs="Times New Roman"/>
          <w:sz w:val="24"/>
          <w:szCs w:val="24"/>
        </w:rPr>
      </w:pPr>
    </w:p>
    <w:p w:rsidR="00E57F91" w:rsidRPr="00343B00" w:rsidRDefault="00E57F91" w:rsidP="00343B00">
      <w:pPr>
        <w:spacing w:line="480" w:lineRule="auto"/>
        <w:ind w:firstLine="720"/>
        <w:rPr>
          <w:rFonts w:ascii="Times New Roman" w:hAnsi="Times New Roman" w:cs="Times New Roman"/>
          <w:sz w:val="24"/>
          <w:szCs w:val="24"/>
        </w:rPr>
      </w:pPr>
    </w:p>
    <w:p w:rsidR="00E57F91" w:rsidRPr="00343B00" w:rsidRDefault="00E57F91" w:rsidP="00343B00">
      <w:pPr>
        <w:spacing w:line="480" w:lineRule="auto"/>
        <w:ind w:firstLine="720"/>
        <w:rPr>
          <w:rFonts w:ascii="Times New Roman" w:hAnsi="Times New Roman" w:cs="Times New Roman"/>
          <w:sz w:val="24"/>
          <w:szCs w:val="24"/>
        </w:rPr>
      </w:pPr>
    </w:p>
    <w:sectPr w:rsidR="00E57F91" w:rsidRPr="00343B00" w:rsidSect="00E57F91">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A1DD5" w:rsidRDefault="00EA1DD5" w:rsidP="00E57F91">
      <w:pPr>
        <w:spacing w:after="0" w:line="240" w:lineRule="auto"/>
      </w:pPr>
      <w:r>
        <w:separator/>
      </w:r>
    </w:p>
  </w:endnote>
  <w:endnote w:type="continuationSeparator" w:id="1">
    <w:p w:rsidR="00EA1DD5" w:rsidRDefault="00EA1DD5" w:rsidP="00E57F9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A1DD5" w:rsidRDefault="00EA1DD5" w:rsidP="00E57F91">
      <w:pPr>
        <w:spacing w:after="0" w:line="240" w:lineRule="auto"/>
      </w:pPr>
      <w:r>
        <w:separator/>
      </w:r>
    </w:p>
  </w:footnote>
  <w:footnote w:type="continuationSeparator" w:id="1">
    <w:p w:rsidR="00EA1DD5" w:rsidRDefault="00EA1DD5" w:rsidP="00E57F9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004634458"/>
      <w:docPartObj>
        <w:docPartGallery w:val="Page Numbers (Top of Page)"/>
        <w:docPartUnique/>
      </w:docPartObj>
    </w:sdtPr>
    <w:sdtEndPr>
      <w:rPr>
        <w:noProof/>
      </w:rPr>
    </w:sdtEndPr>
    <w:sdtContent>
      <w:p w:rsidR="00C32EDE" w:rsidRPr="00E57F91" w:rsidRDefault="00C32EDE">
        <w:pPr>
          <w:pStyle w:val="Header"/>
          <w:rPr>
            <w:rFonts w:ascii="Times New Roman" w:hAnsi="Times New Roman" w:cs="Times New Roman"/>
            <w:sz w:val="24"/>
            <w:szCs w:val="24"/>
          </w:rPr>
        </w:pPr>
        <w:r w:rsidRPr="00E57F91">
          <w:rPr>
            <w:rFonts w:ascii="Times New Roman" w:hAnsi="Times New Roman" w:cs="Times New Roman"/>
            <w:sz w:val="24"/>
            <w:szCs w:val="24"/>
          </w:rPr>
          <w:t xml:space="preserve">HIGH INCIDENCE DISABILITIES II </w:t>
        </w:r>
        <w:r>
          <w:rPr>
            <w:rFonts w:ascii="Times New Roman" w:hAnsi="Times New Roman" w:cs="Times New Roman"/>
            <w:sz w:val="24"/>
            <w:szCs w:val="24"/>
          </w:rPr>
          <w:tab/>
        </w:r>
        <w:r>
          <w:rPr>
            <w:rFonts w:ascii="Times New Roman" w:hAnsi="Times New Roman" w:cs="Times New Roman"/>
            <w:sz w:val="24"/>
            <w:szCs w:val="24"/>
          </w:rPr>
          <w:tab/>
        </w:r>
        <w:r w:rsidR="00F34D28" w:rsidRPr="00E57F91">
          <w:rPr>
            <w:rFonts w:ascii="Times New Roman" w:hAnsi="Times New Roman" w:cs="Times New Roman"/>
            <w:sz w:val="24"/>
            <w:szCs w:val="24"/>
          </w:rPr>
          <w:fldChar w:fldCharType="begin"/>
        </w:r>
        <w:r w:rsidRPr="00E57F91">
          <w:rPr>
            <w:rFonts w:ascii="Times New Roman" w:hAnsi="Times New Roman" w:cs="Times New Roman"/>
            <w:sz w:val="24"/>
            <w:szCs w:val="24"/>
          </w:rPr>
          <w:instrText xml:space="preserve"> PAGE   \* MERGEFORMAT </w:instrText>
        </w:r>
        <w:r w:rsidR="00F34D28" w:rsidRPr="00E57F91">
          <w:rPr>
            <w:rFonts w:ascii="Times New Roman" w:hAnsi="Times New Roman" w:cs="Times New Roman"/>
            <w:sz w:val="24"/>
            <w:szCs w:val="24"/>
          </w:rPr>
          <w:fldChar w:fldCharType="separate"/>
        </w:r>
        <w:r w:rsidR="0058794A">
          <w:rPr>
            <w:rFonts w:ascii="Times New Roman" w:hAnsi="Times New Roman" w:cs="Times New Roman"/>
            <w:noProof/>
            <w:sz w:val="24"/>
            <w:szCs w:val="24"/>
          </w:rPr>
          <w:t>12</w:t>
        </w:r>
        <w:r w:rsidR="00F34D28" w:rsidRPr="00E57F91">
          <w:rPr>
            <w:rFonts w:ascii="Times New Roman" w:hAnsi="Times New Roman" w:cs="Times New Roman"/>
            <w:noProof/>
            <w:sz w:val="24"/>
            <w:szCs w:val="24"/>
          </w:rPr>
          <w:fldChar w:fldCharType="end"/>
        </w:r>
      </w:p>
    </w:sdtContent>
  </w:sdt>
  <w:p w:rsidR="00C32EDE" w:rsidRPr="00E57F91" w:rsidRDefault="00C32EDE">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EDE" w:rsidRPr="00E57F91" w:rsidRDefault="00C32EDE">
    <w:pPr>
      <w:pStyle w:val="Header"/>
      <w:rPr>
        <w:rFonts w:ascii="Times New Roman" w:hAnsi="Times New Roman" w:cs="Times New Roman"/>
        <w:sz w:val="24"/>
        <w:szCs w:val="24"/>
      </w:rPr>
    </w:pPr>
    <w:r w:rsidRPr="00E57F91">
      <w:rPr>
        <w:rFonts w:ascii="Times New Roman" w:hAnsi="Times New Roman" w:cs="Times New Roman"/>
        <w:sz w:val="24"/>
        <w:szCs w:val="24"/>
      </w:rPr>
      <w:t xml:space="preserve">Running head: </w:t>
    </w:r>
    <w:r>
      <w:rPr>
        <w:rFonts w:ascii="Times New Roman" w:hAnsi="Times New Roman" w:cs="Times New Roman"/>
        <w:sz w:val="24"/>
        <w:szCs w:val="24"/>
      </w:rPr>
      <w:t>HIGH INCIDENCE DISABILITIES II</w:t>
    </w:r>
    <w:r>
      <w:rPr>
        <w:rFonts w:ascii="Times New Roman" w:hAnsi="Times New Roman" w:cs="Times New Roman"/>
        <w:sz w:val="24"/>
        <w:szCs w:val="24"/>
      </w:rPr>
      <w:tab/>
    </w:r>
    <w:r w:rsidRPr="00E57F91">
      <w:rPr>
        <w:rFonts w:ascii="Times New Roman" w:hAnsi="Times New Roman" w:cs="Times New Roman"/>
        <w:sz w:val="24"/>
        <w:szCs w:val="24"/>
      </w:rPr>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57F91"/>
    <w:rsid w:val="00045A4E"/>
    <w:rsid w:val="00057F2B"/>
    <w:rsid w:val="00094980"/>
    <w:rsid w:val="000B21E3"/>
    <w:rsid w:val="000D4D47"/>
    <w:rsid w:val="00114A26"/>
    <w:rsid w:val="001444D1"/>
    <w:rsid w:val="00146656"/>
    <w:rsid w:val="001D23A0"/>
    <w:rsid w:val="00211F0E"/>
    <w:rsid w:val="0024551C"/>
    <w:rsid w:val="00281675"/>
    <w:rsid w:val="00292A62"/>
    <w:rsid w:val="002F0CB6"/>
    <w:rsid w:val="00343B00"/>
    <w:rsid w:val="00385E75"/>
    <w:rsid w:val="003A3D0B"/>
    <w:rsid w:val="003A7DD8"/>
    <w:rsid w:val="003E126F"/>
    <w:rsid w:val="00426544"/>
    <w:rsid w:val="00437A69"/>
    <w:rsid w:val="004736E7"/>
    <w:rsid w:val="004A326B"/>
    <w:rsid w:val="005364BC"/>
    <w:rsid w:val="00544DAE"/>
    <w:rsid w:val="005815BA"/>
    <w:rsid w:val="00582CBF"/>
    <w:rsid w:val="00583710"/>
    <w:rsid w:val="0058794A"/>
    <w:rsid w:val="005D04FE"/>
    <w:rsid w:val="005E64E7"/>
    <w:rsid w:val="00683196"/>
    <w:rsid w:val="006D608D"/>
    <w:rsid w:val="006F2A8D"/>
    <w:rsid w:val="0071713D"/>
    <w:rsid w:val="00786C39"/>
    <w:rsid w:val="007907E3"/>
    <w:rsid w:val="007A0904"/>
    <w:rsid w:val="007B6874"/>
    <w:rsid w:val="007E03AF"/>
    <w:rsid w:val="007E71AB"/>
    <w:rsid w:val="00861CF9"/>
    <w:rsid w:val="00875730"/>
    <w:rsid w:val="00877508"/>
    <w:rsid w:val="008910B4"/>
    <w:rsid w:val="008B3D9D"/>
    <w:rsid w:val="009005CB"/>
    <w:rsid w:val="00936F3C"/>
    <w:rsid w:val="009C5B3A"/>
    <w:rsid w:val="00A21D33"/>
    <w:rsid w:val="00A45E0F"/>
    <w:rsid w:val="00A86880"/>
    <w:rsid w:val="00B0032F"/>
    <w:rsid w:val="00B24DFF"/>
    <w:rsid w:val="00B74BAB"/>
    <w:rsid w:val="00B81B11"/>
    <w:rsid w:val="00C32EDE"/>
    <w:rsid w:val="00C56370"/>
    <w:rsid w:val="00C61706"/>
    <w:rsid w:val="00C8725F"/>
    <w:rsid w:val="00CA2366"/>
    <w:rsid w:val="00CB0483"/>
    <w:rsid w:val="00CD04AF"/>
    <w:rsid w:val="00CD086B"/>
    <w:rsid w:val="00E26A8F"/>
    <w:rsid w:val="00E34EB1"/>
    <w:rsid w:val="00E57F91"/>
    <w:rsid w:val="00E6581D"/>
    <w:rsid w:val="00E76CD6"/>
    <w:rsid w:val="00EA1DD5"/>
    <w:rsid w:val="00EC0F0A"/>
    <w:rsid w:val="00F240CE"/>
    <w:rsid w:val="00F34D28"/>
    <w:rsid w:val="00F8458F"/>
    <w:rsid w:val="00FA152E"/>
    <w:rsid w:val="00FC6C6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032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7F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7F91"/>
  </w:style>
  <w:style w:type="paragraph" w:styleId="Footer">
    <w:name w:val="footer"/>
    <w:basedOn w:val="Normal"/>
    <w:link w:val="FooterChar"/>
    <w:uiPriority w:val="99"/>
    <w:unhideWhenUsed/>
    <w:rsid w:val="00E57F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7F91"/>
  </w:style>
  <w:style w:type="character" w:styleId="Hyperlink">
    <w:name w:val="Hyperlink"/>
    <w:basedOn w:val="DefaultParagraphFont"/>
    <w:uiPriority w:val="99"/>
    <w:semiHidden/>
    <w:unhideWhenUsed/>
    <w:rsid w:val="00C32EDE"/>
    <w:rPr>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ccIAqPjwKcY&amp;feature=youtu.be+2."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file:///C:\Users\user\Downloads\BigIdeasinSPLEDTECPublished2017.pdf"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file:///C:\Users\user\Downloads\BigIdeasinSPLEDTECPublished2017.pdf"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youtube.com/watch?v=bwW6mYdJ7Xc&amp;feature=youtu.be&amp;list=RDqXD7TckuVj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2330</Words>
  <Characters>13286</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2019-09-18T19:01:00Z</dcterms:created>
  <dcterms:modified xsi:type="dcterms:W3CDTF">2019-09-18T19:01:00Z</dcterms:modified>
</cp:coreProperties>
</file>